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7D94" w:rsidRPr="00EA4066" w:rsidRDefault="003D600D" w:rsidP="00E66B36">
      <w:pPr>
        <w:bidi/>
        <w:jc w:val="both"/>
        <w:rPr>
          <w:rFonts w:ascii="Simplified Arabic" w:hAnsi="Simplified Arabic" w:cs="Simplified Arabic"/>
          <w:b/>
          <w:bCs/>
          <w:sz w:val="24"/>
          <w:szCs w:val="24"/>
          <w:rtl/>
        </w:rPr>
      </w:pPr>
      <w:r w:rsidRPr="00EA4066">
        <w:rPr>
          <w:rFonts w:ascii="Simplified Arabic" w:hAnsi="Simplified Arabic" w:cs="Simplified Arabic"/>
          <w:b/>
          <w:bCs/>
          <w:sz w:val="24"/>
          <w:szCs w:val="24"/>
          <w:rtl/>
        </w:rPr>
        <w:t>وصف مؤشرات الناتج المحلي الإجمالي والدخل القومي</w:t>
      </w:r>
    </w:p>
    <w:p w:rsidR="00EA4066" w:rsidRPr="00EA4066" w:rsidRDefault="00EA4066" w:rsidP="00EA4066">
      <w:pPr>
        <w:bidi/>
        <w:jc w:val="both"/>
        <w:rPr>
          <w:rFonts w:ascii="Simplified Arabic" w:hAnsi="Simplified Arabic" w:cs="Simplified Arabic"/>
          <w:b/>
          <w:bCs/>
          <w:sz w:val="24"/>
          <w:szCs w:val="24"/>
        </w:rPr>
      </w:pPr>
      <w:r w:rsidRPr="00EA4066">
        <w:rPr>
          <w:rFonts w:ascii="Simplified Arabic" w:hAnsi="Simplified Arabic" w:cs="Simplified Arabic" w:hint="cs"/>
          <w:b/>
          <w:bCs/>
          <w:sz w:val="24"/>
          <w:szCs w:val="24"/>
          <w:rtl/>
        </w:rPr>
        <w:t>1. مصدر البيانات:</w:t>
      </w:r>
    </w:p>
    <w:p w:rsidR="0042245F" w:rsidRPr="00EA4066" w:rsidRDefault="0042245F" w:rsidP="0042245F">
      <w:pPr>
        <w:bidi/>
        <w:jc w:val="both"/>
        <w:rPr>
          <w:rFonts w:ascii="Simplified Arabic" w:hAnsi="Simplified Arabic" w:cs="Simplified Arabic"/>
          <w:sz w:val="24"/>
          <w:szCs w:val="24"/>
          <w:rtl/>
        </w:rPr>
      </w:pPr>
      <w:r w:rsidRPr="00EA4066">
        <w:rPr>
          <w:rFonts w:ascii="Simplified Arabic" w:hAnsi="Simplified Arabic" w:cs="Simplified Arabic" w:hint="cs"/>
          <w:sz w:val="24"/>
          <w:szCs w:val="24"/>
          <w:rtl/>
        </w:rPr>
        <w:t>تعد مؤشرات الحسابات القومية وفقاً لنظام الحسابات القومية 1968، وبسبب ضعف البيانات المصدرية من ناحية التفصيل فلم يتم لحد الآن إعداد الحسابات وفق نظام الحسابات القومية 1993 ، وتعتمد المديرية التعاريف الاقتصادية الخاصة بنظام 1993.</w:t>
      </w:r>
    </w:p>
    <w:p w:rsidR="00C06C8D" w:rsidRPr="00EA4066" w:rsidRDefault="00EE1A59" w:rsidP="00EA4066">
      <w:pPr>
        <w:bidi/>
        <w:jc w:val="both"/>
        <w:rPr>
          <w:rFonts w:ascii="Simplified Arabic" w:hAnsi="Simplified Arabic" w:cs="Simplified Arabic"/>
          <w:b/>
          <w:bCs/>
          <w:sz w:val="24"/>
          <w:szCs w:val="24"/>
          <w:rtl/>
        </w:rPr>
      </w:pPr>
      <w:r w:rsidRPr="00EA4066">
        <w:rPr>
          <w:rFonts w:ascii="Simplified Arabic" w:hAnsi="Simplified Arabic" w:cs="Simplified Arabic" w:hint="cs"/>
          <w:b/>
          <w:bCs/>
          <w:sz w:val="24"/>
          <w:szCs w:val="24"/>
          <w:rtl/>
        </w:rPr>
        <w:t xml:space="preserve">     </w:t>
      </w:r>
      <w:r w:rsidR="00C06C8D" w:rsidRPr="00EA4066">
        <w:rPr>
          <w:rFonts w:ascii="Simplified Arabic" w:hAnsi="Simplified Arabic" w:cs="Simplified Arabic" w:hint="cs"/>
          <w:sz w:val="24"/>
          <w:szCs w:val="24"/>
          <w:rtl/>
        </w:rPr>
        <w:t xml:space="preserve">نبذة تاريخية: توفر لدى المديرية تقارير الناتج المحلي الإجمالي حسب الأنشطة الاقتصادية ويتم توزيع الناتج المحلي الإجمالي حسب القطاعين (العام والخاص) بالأسعار الجارية والثابتة وتغطي المدة 1968 </w:t>
      </w:r>
      <w:r w:rsidR="00C06C8D" w:rsidRPr="00EA4066">
        <w:rPr>
          <w:rFonts w:ascii="Simplified Arabic" w:hAnsi="Simplified Arabic" w:cs="Simplified Arabic"/>
          <w:sz w:val="24"/>
          <w:szCs w:val="24"/>
          <w:rtl/>
        </w:rPr>
        <w:t>–</w:t>
      </w:r>
      <w:r w:rsidR="00C06C8D" w:rsidRPr="00EA4066">
        <w:rPr>
          <w:rFonts w:ascii="Simplified Arabic" w:hAnsi="Simplified Arabic" w:cs="Simplified Arabic" w:hint="cs"/>
          <w:sz w:val="24"/>
          <w:szCs w:val="24"/>
          <w:rtl/>
        </w:rPr>
        <w:t xml:space="preserve"> 2011، بينما يصدر مؤشر الدخل القومي بالأسعار الجارية فقط، تعتمد سنة الاساس 1988 للمدة (1968-2011)، وكذلك تم اعتماد سنة 2007 كسنة اساس للمدة (2000-2011).</w:t>
      </w:r>
    </w:p>
    <w:p w:rsidR="00C06C8D" w:rsidRPr="00EA4066" w:rsidRDefault="00C06C8D" w:rsidP="00EA4066">
      <w:pPr>
        <w:pStyle w:val="BodyText"/>
        <w:jc w:val="both"/>
        <w:rPr>
          <w:rFonts w:ascii="Simplified Arabic" w:eastAsiaTheme="minorHAnsi" w:hAnsi="Simplified Arabic" w:cs="Simplified Arabic"/>
          <w:b w:val="0"/>
          <w:bCs w:val="0"/>
          <w:sz w:val="24"/>
          <w:szCs w:val="24"/>
          <w:rtl/>
        </w:rPr>
      </w:pPr>
      <w:r w:rsidRPr="00EA4066">
        <w:rPr>
          <w:rFonts w:ascii="Simplified Arabic" w:eastAsiaTheme="minorHAnsi" w:hAnsi="Simplified Arabic" w:cs="Simplified Arabic" w:hint="cs"/>
          <w:sz w:val="24"/>
          <w:szCs w:val="24"/>
          <w:rtl/>
        </w:rPr>
        <w:t xml:space="preserve">الهدف: </w:t>
      </w:r>
      <w:r w:rsidR="00882CA5" w:rsidRPr="00EA4066">
        <w:rPr>
          <w:rFonts w:ascii="Simplified Arabic" w:eastAsiaTheme="minorHAnsi" w:hAnsi="Simplified Arabic" w:cs="Simplified Arabic" w:hint="cs"/>
          <w:b w:val="0"/>
          <w:bCs w:val="0"/>
          <w:sz w:val="24"/>
          <w:szCs w:val="24"/>
          <w:rtl/>
        </w:rPr>
        <w:t>تهدف مؤشرات الناتج المحلي الاجمالي والدخل القومي الى قياس الاقتصاد من ناحية النمو ومن ناحية التوزيع الهيكلي مما يعطي صورة واضحة للمخططين وراسمي السياسات عن وضع الاقتصاد وبالتالي وضع الحلول الكفيلة بمعالجة الازمات الاقتصادية</w:t>
      </w:r>
      <w:r w:rsidRPr="00EA4066">
        <w:rPr>
          <w:rFonts w:ascii="Simplified Arabic" w:eastAsiaTheme="minorHAnsi" w:hAnsi="Simplified Arabic" w:cs="Simplified Arabic" w:hint="cs"/>
          <w:b w:val="0"/>
          <w:bCs w:val="0"/>
          <w:sz w:val="24"/>
          <w:szCs w:val="24"/>
          <w:rtl/>
        </w:rPr>
        <w:t>.</w:t>
      </w:r>
    </w:p>
    <w:p w:rsidR="00CF5D32" w:rsidRPr="00EA4066" w:rsidRDefault="00CF5D32" w:rsidP="00A874DD">
      <w:pPr>
        <w:pStyle w:val="BodyText"/>
        <w:ind w:left="1080"/>
        <w:jc w:val="both"/>
        <w:rPr>
          <w:rFonts w:ascii="Simplified Arabic" w:eastAsiaTheme="minorHAnsi" w:hAnsi="Simplified Arabic" w:cs="Simplified Arabic"/>
          <w:b w:val="0"/>
          <w:bCs w:val="0"/>
          <w:sz w:val="24"/>
          <w:szCs w:val="24"/>
          <w:rtl/>
        </w:rPr>
      </w:pPr>
    </w:p>
    <w:p w:rsidR="00A874DD" w:rsidRPr="00EA4066" w:rsidRDefault="00A874DD" w:rsidP="00EA4066">
      <w:pPr>
        <w:pStyle w:val="BodyText"/>
        <w:numPr>
          <w:ilvl w:val="0"/>
          <w:numId w:val="11"/>
        </w:numPr>
        <w:ind w:left="270" w:hanging="270"/>
        <w:jc w:val="both"/>
        <w:rPr>
          <w:rFonts w:ascii="Simplified Arabic" w:eastAsiaTheme="minorHAnsi" w:hAnsi="Simplified Arabic" w:cs="Simplified Arabic"/>
          <w:sz w:val="24"/>
          <w:szCs w:val="24"/>
        </w:rPr>
      </w:pPr>
      <w:r w:rsidRPr="00EA4066">
        <w:rPr>
          <w:rFonts w:ascii="Simplified Arabic" w:eastAsiaTheme="minorHAnsi" w:hAnsi="Simplified Arabic" w:cs="Simplified Arabic" w:hint="cs"/>
          <w:sz w:val="24"/>
          <w:szCs w:val="24"/>
          <w:rtl/>
        </w:rPr>
        <w:t>المنهجية:</w:t>
      </w:r>
    </w:p>
    <w:p w:rsidR="0015551D" w:rsidRPr="00EA4066" w:rsidRDefault="0015551D" w:rsidP="00EA4066">
      <w:pPr>
        <w:pStyle w:val="ListParagraph"/>
        <w:numPr>
          <w:ilvl w:val="0"/>
          <w:numId w:val="8"/>
        </w:numPr>
        <w:bidi/>
        <w:ind w:left="450"/>
        <w:jc w:val="both"/>
        <w:rPr>
          <w:rFonts w:ascii="Simplified Arabic" w:hAnsi="Simplified Arabic" w:cs="Simplified Arabic"/>
          <w:sz w:val="24"/>
          <w:szCs w:val="24"/>
        </w:rPr>
      </w:pPr>
      <w:r w:rsidRPr="00EA4066">
        <w:rPr>
          <w:rFonts w:ascii="Simplified Arabic" w:hAnsi="Simplified Arabic" w:cs="Simplified Arabic" w:hint="cs"/>
          <w:sz w:val="24"/>
          <w:szCs w:val="24"/>
          <w:rtl/>
        </w:rPr>
        <w:t xml:space="preserve">تعد مؤشرات الحسابات القومية / الناتج المحلي </w:t>
      </w:r>
      <w:r w:rsidR="003E0303" w:rsidRPr="00EA4066">
        <w:rPr>
          <w:rFonts w:ascii="Simplified Arabic" w:hAnsi="Simplified Arabic" w:cs="Simplified Arabic" w:hint="cs"/>
          <w:sz w:val="24"/>
          <w:szCs w:val="24"/>
          <w:rtl/>
        </w:rPr>
        <w:t>الإجمالي</w:t>
      </w:r>
      <w:r w:rsidRPr="00EA4066">
        <w:rPr>
          <w:rFonts w:ascii="Simplified Arabic" w:hAnsi="Simplified Arabic" w:cs="Simplified Arabic" w:hint="cs"/>
          <w:sz w:val="24"/>
          <w:szCs w:val="24"/>
          <w:rtl/>
        </w:rPr>
        <w:t xml:space="preserve"> والدخل القومية من قبل الجهاز المركزي للإحصاء </w:t>
      </w:r>
      <w:r w:rsidRPr="00EA4066">
        <w:rPr>
          <w:rFonts w:ascii="Simplified Arabic" w:hAnsi="Simplified Arabic" w:cs="Simplified Arabic"/>
          <w:sz w:val="24"/>
          <w:szCs w:val="24"/>
          <w:rtl/>
        </w:rPr>
        <w:t>–</w:t>
      </w:r>
      <w:r w:rsidRPr="00EA4066">
        <w:rPr>
          <w:rFonts w:ascii="Simplified Arabic" w:hAnsi="Simplified Arabic" w:cs="Simplified Arabic" w:hint="cs"/>
          <w:sz w:val="24"/>
          <w:szCs w:val="24"/>
          <w:rtl/>
        </w:rPr>
        <w:t xml:space="preserve"> مديرية الحسابات القومية، </w:t>
      </w:r>
      <w:r w:rsidR="003E0303" w:rsidRPr="00EA4066">
        <w:rPr>
          <w:rFonts w:ascii="Simplified Arabic" w:hAnsi="Simplified Arabic" w:cs="Simplified Arabic" w:hint="cs"/>
          <w:sz w:val="24"/>
          <w:szCs w:val="24"/>
          <w:rtl/>
        </w:rPr>
        <w:t>حيث تعتمد المديرية في إعداد المؤشرات على المصادر الآتية:</w:t>
      </w:r>
    </w:p>
    <w:p w:rsidR="00A874DD" w:rsidRPr="00EA4066" w:rsidRDefault="00A874DD" w:rsidP="00EA4066">
      <w:pPr>
        <w:bidi/>
        <w:ind w:left="1080" w:hanging="990"/>
        <w:jc w:val="both"/>
        <w:rPr>
          <w:rFonts w:ascii="Simplified Arabic" w:hAnsi="Simplified Arabic" w:cs="Simplified Arabic"/>
          <w:sz w:val="24"/>
          <w:szCs w:val="24"/>
        </w:rPr>
      </w:pPr>
      <w:r w:rsidRPr="00EA4066">
        <w:rPr>
          <w:rFonts w:ascii="Simplified Arabic" w:hAnsi="Simplified Arabic" w:cs="Simplified Arabic" w:hint="cs"/>
          <w:sz w:val="24"/>
          <w:szCs w:val="24"/>
          <w:rtl/>
        </w:rPr>
        <w:t xml:space="preserve">أولاً: المصادر الخارجية: وهي البيانات التي يتم جمعها من الوزارات والدوائر ذات العلاقة (خارج الجهاز المركزي </w:t>
      </w:r>
      <w:r w:rsidR="00CF5D32" w:rsidRPr="00EA4066">
        <w:rPr>
          <w:rFonts w:ascii="Simplified Arabic" w:hAnsi="Simplified Arabic" w:cs="Simplified Arabic" w:hint="cs"/>
          <w:sz w:val="24"/>
          <w:szCs w:val="24"/>
          <w:rtl/>
        </w:rPr>
        <w:t>للإحصاء</w:t>
      </w:r>
      <w:r w:rsidRPr="00EA4066">
        <w:rPr>
          <w:rFonts w:ascii="Simplified Arabic" w:hAnsi="Simplified Arabic" w:cs="Simplified Arabic" w:hint="cs"/>
          <w:sz w:val="24"/>
          <w:szCs w:val="24"/>
          <w:rtl/>
        </w:rPr>
        <w:t>) والتي هي:</w:t>
      </w:r>
    </w:p>
    <w:p w:rsidR="00A874DD" w:rsidRPr="00EA4066" w:rsidRDefault="00A874DD" w:rsidP="00EA4066">
      <w:pPr>
        <w:pStyle w:val="ListParagraph"/>
        <w:numPr>
          <w:ilvl w:val="0"/>
          <w:numId w:val="12"/>
        </w:numPr>
        <w:bidi/>
        <w:ind w:left="810"/>
        <w:jc w:val="both"/>
        <w:rPr>
          <w:rFonts w:ascii="Simplified Arabic" w:hAnsi="Simplified Arabic" w:cs="Simplified Arabic"/>
          <w:sz w:val="24"/>
          <w:szCs w:val="24"/>
        </w:rPr>
      </w:pPr>
      <w:r w:rsidRPr="00EA4066">
        <w:rPr>
          <w:rFonts w:ascii="Simplified Arabic" w:hAnsi="Simplified Arabic" w:cs="Simplified Arabic" w:hint="cs"/>
          <w:sz w:val="24"/>
          <w:szCs w:val="24"/>
          <w:rtl/>
        </w:rPr>
        <w:t xml:space="preserve">الحسابات الختامية العامة للدولة/ </w:t>
      </w:r>
      <w:r w:rsidR="001D4E13" w:rsidRPr="00EA4066">
        <w:rPr>
          <w:rFonts w:ascii="Simplified Arabic" w:hAnsi="Simplified Arabic" w:cs="Simplified Arabic" w:hint="cs"/>
          <w:sz w:val="24"/>
          <w:szCs w:val="24"/>
          <w:rtl/>
        </w:rPr>
        <w:t>وزارة المالية</w:t>
      </w:r>
      <w:r w:rsidRPr="00EA4066">
        <w:rPr>
          <w:rFonts w:ascii="Simplified Arabic" w:hAnsi="Simplified Arabic" w:cs="Simplified Arabic" w:hint="cs"/>
          <w:sz w:val="24"/>
          <w:szCs w:val="24"/>
          <w:rtl/>
        </w:rPr>
        <w:t>.</w:t>
      </w:r>
    </w:p>
    <w:p w:rsidR="00A874DD" w:rsidRPr="00EA4066" w:rsidRDefault="00A874DD" w:rsidP="00EA4066">
      <w:pPr>
        <w:pStyle w:val="ListParagraph"/>
        <w:numPr>
          <w:ilvl w:val="0"/>
          <w:numId w:val="12"/>
        </w:numPr>
        <w:bidi/>
        <w:ind w:left="810"/>
        <w:jc w:val="both"/>
        <w:rPr>
          <w:rFonts w:ascii="Simplified Arabic" w:hAnsi="Simplified Arabic" w:cs="Simplified Arabic"/>
          <w:sz w:val="24"/>
          <w:szCs w:val="24"/>
        </w:rPr>
      </w:pPr>
      <w:r w:rsidRPr="00EA4066">
        <w:rPr>
          <w:rFonts w:ascii="Simplified Arabic" w:hAnsi="Simplified Arabic" w:cs="Simplified Arabic" w:hint="cs"/>
          <w:sz w:val="24"/>
          <w:szCs w:val="24"/>
          <w:rtl/>
        </w:rPr>
        <w:t>ميزان المدفوعات /البنك المركزي العراقي.</w:t>
      </w:r>
    </w:p>
    <w:p w:rsidR="00A874DD" w:rsidRPr="00EA4066" w:rsidRDefault="00A874DD" w:rsidP="00EA4066">
      <w:pPr>
        <w:pStyle w:val="ListParagraph"/>
        <w:numPr>
          <w:ilvl w:val="0"/>
          <w:numId w:val="12"/>
        </w:numPr>
        <w:bidi/>
        <w:ind w:left="810"/>
        <w:jc w:val="both"/>
        <w:rPr>
          <w:rFonts w:ascii="Simplified Arabic" w:hAnsi="Simplified Arabic" w:cs="Simplified Arabic"/>
          <w:sz w:val="24"/>
          <w:szCs w:val="24"/>
        </w:rPr>
      </w:pPr>
      <w:r w:rsidRPr="00EA4066">
        <w:rPr>
          <w:rFonts w:ascii="Simplified Arabic" w:hAnsi="Simplified Arabic" w:cs="Simplified Arabic" w:hint="cs"/>
          <w:sz w:val="24"/>
          <w:szCs w:val="24"/>
          <w:rtl/>
        </w:rPr>
        <w:t>بيانات النفط الخام المنتج والمصدر /وزارة النفط</w:t>
      </w:r>
      <w:r w:rsidR="00CA0EB2" w:rsidRPr="00EA4066">
        <w:rPr>
          <w:rFonts w:ascii="Simplified Arabic" w:hAnsi="Simplified Arabic" w:cs="Simplified Arabic" w:hint="cs"/>
          <w:sz w:val="24"/>
          <w:szCs w:val="24"/>
          <w:rtl/>
        </w:rPr>
        <w:t>.</w:t>
      </w:r>
    </w:p>
    <w:p w:rsidR="00CA0EB2" w:rsidRPr="00EA4066" w:rsidRDefault="00CA0EB2" w:rsidP="00EA4066">
      <w:pPr>
        <w:pStyle w:val="ListParagraph"/>
        <w:numPr>
          <w:ilvl w:val="0"/>
          <w:numId w:val="12"/>
        </w:numPr>
        <w:bidi/>
        <w:ind w:left="810"/>
        <w:jc w:val="both"/>
        <w:rPr>
          <w:rFonts w:ascii="Simplified Arabic" w:hAnsi="Simplified Arabic" w:cs="Simplified Arabic"/>
          <w:sz w:val="24"/>
          <w:szCs w:val="24"/>
        </w:rPr>
      </w:pPr>
      <w:r w:rsidRPr="00EA4066">
        <w:rPr>
          <w:rFonts w:ascii="Simplified Arabic" w:hAnsi="Simplified Arabic" w:cs="Simplified Arabic" w:hint="cs"/>
          <w:sz w:val="24"/>
          <w:szCs w:val="24"/>
          <w:rtl/>
        </w:rPr>
        <w:t>الحسابات الختامية والميزانيات العمومية لشركات القطاع العام والمختلط /ديوان الرقابة المالية.</w:t>
      </w:r>
    </w:p>
    <w:p w:rsidR="00CA0EB2" w:rsidRPr="00EA4066" w:rsidRDefault="00CA0EB2" w:rsidP="00EA4066">
      <w:pPr>
        <w:pStyle w:val="ListParagraph"/>
        <w:numPr>
          <w:ilvl w:val="0"/>
          <w:numId w:val="12"/>
        </w:numPr>
        <w:bidi/>
        <w:ind w:left="810"/>
        <w:jc w:val="both"/>
        <w:rPr>
          <w:rFonts w:ascii="Simplified Arabic" w:hAnsi="Simplified Arabic" w:cs="Simplified Arabic" w:hint="cs"/>
          <w:sz w:val="24"/>
          <w:szCs w:val="24"/>
        </w:rPr>
      </w:pPr>
      <w:r w:rsidRPr="00EA4066">
        <w:rPr>
          <w:rFonts w:ascii="Simplified Arabic" w:hAnsi="Simplified Arabic" w:cs="Simplified Arabic" w:hint="cs"/>
          <w:sz w:val="24"/>
          <w:szCs w:val="24"/>
          <w:rtl/>
        </w:rPr>
        <w:t>الحسابات الختامية والميزانيات العمومية للمصارف والتأمين.</w:t>
      </w:r>
    </w:p>
    <w:p w:rsidR="00EA4066" w:rsidRPr="00EA4066" w:rsidRDefault="00CA0EB2" w:rsidP="00EA4066">
      <w:pPr>
        <w:bidi/>
        <w:spacing w:line="240" w:lineRule="auto"/>
        <w:jc w:val="both"/>
        <w:rPr>
          <w:rFonts w:ascii="Simplified Arabic" w:hAnsi="Simplified Arabic" w:cs="Simplified Arabic" w:hint="cs"/>
          <w:sz w:val="24"/>
          <w:szCs w:val="24"/>
          <w:rtl/>
        </w:rPr>
      </w:pPr>
      <w:r w:rsidRPr="00EA4066">
        <w:rPr>
          <w:rFonts w:ascii="Simplified Arabic" w:hAnsi="Simplified Arabic" w:cs="Simplified Arabic" w:hint="cs"/>
          <w:sz w:val="24"/>
          <w:szCs w:val="24"/>
          <w:rtl/>
        </w:rPr>
        <w:t>ثانياً: الجهاز المركزي للإحصاء / الدائرة الفنية:</w:t>
      </w:r>
    </w:p>
    <w:p w:rsidR="003E0303" w:rsidRPr="00EA4066" w:rsidRDefault="003E0303" w:rsidP="00EA4066">
      <w:pPr>
        <w:pStyle w:val="ListParagraph"/>
        <w:numPr>
          <w:ilvl w:val="0"/>
          <w:numId w:val="2"/>
        </w:numPr>
        <w:bidi/>
        <w:spacing w:line="240" w:lineRule="auto"/>
        <w:jc w:val="both"/>
        <w:rPr>
          <w:rFonts w:ascii="Simplified Arabic" w:eastAsia="Calibri" w:hAnsi="Simplified Arabic" w:cs="Simplified Arabic"/>
          <w:b/>
          <w:bCs/>
          <w:sz w:val="24"/>
          <w:szCs w:val="24"/>
          <w:rtl/>
        </w:rPr>
      </w:pPr>
      <w:r w:rsidRPr="00EA4066">
        <w:rPr>
          <w:rFonts w:ascii="Simplified Arabic" w:eastAsia="Calibri" w:hAnsi="Simplified Arabic" w:cs="Simplified Arabic"/>
          <w:sz w:val="24"/>
          <w:szCs w:val="24"/>
          <w:rtl/>
        </w:rPr>
        <w:t xml:space="preserve">نتائج الإحصاء </w:t>
      </w:r>
      <w:r w:rsidRPr="00EA4066">
        <w:rPr>
          <w:rFonts w:ascii="Simplified Arabic" w:eastAsia="Calibri" w:hAnsi="Simplified Arabic" w:cs="Simplified Arabic" w:hint="cs"/>
          <w:sz w:val="24"/>
          <w:szCs w:val="24"/>
          <w:rtl/>
        </w:rPr>
        <w:t>الصناعي للمنشآت الصن</w:t>
      </w:r>
      <w:r w:rsidR="00CA0EB2" w:rsidRPr="00EA4066">
        <w:rPr>
          <w:rFonts w:ascii="Simplified Arabic" w:eastAsia="Calibri" w:hAnsi="Simplified Arabic" w:cs="Simplified Arabic" w:hint="cs"/>
          <w:sz w:val="24"/>
          <w:szCs w:val="24"/>
          <w:rtl/>
        </w:rPr>
        <w:t>اعية الكبيرة والمتوسطة والصغيرة / مديرية الإحصاء الصناعي.</w:t>
      </w:r>
    </w:p>
    <w:p w:rsidR="00CA0EB2" w:rsidRPr="00EA4066" w:rsidRDefault="003E0303" w:rsidP="00EA4066">
      <w:pPr>
        <w:pStyle w:val="BodyText"/>
        <w:numPr>
          <w:ilvl w:val="0"/>
          <w:numId w:val="2"/>
        </w:numPr>
        <w:ind w:left="810" w:firstLine="65"/>
        <w:jc w:val="both"/>
        <w:rPr>
          <w:rFonts w:ascii="Simplified Arabic" w:eastAsia="Calibri" w:hAnsi="Simplified Arabic" w:cs="Simplified Arabic"/>
          <w:b w:val="0"/>
          <w:bCs w:val="0"/>
          <w:sz w:val="24"/>
          <w:szCs w:val="24"/>
          <w:rtl/>
        </w:rPr>
      </w:pPr>
      <w:r w:rsidRPr="00EA4066">
        <w:rPr>
          <w:rFonts w:ascii="Simplified Arabic" w:eastAsia="Calibri" w:hAnsi="Simplified Arabic" w:cs="Simplified Arabic"/>
          <w:b w:val="0"/>
          <w:bCs w:val="0"/>
          <w:sz w:val="24"/>
          <w:szCs w:val="24"/>
          <w:rtl/>
        </w:rPr>
        <w:lastRenderedPageBreak/>
        <w:t>نتائج إحصاء الماء والكهرباء</w:t>
      </w:r>
      <w:r w:rsidR="00CA0EB2" w:rsidRPr="00EA4066">
        <w:rPr>
          <w:rFonts w:ascii="Simplified Arabic" w:eastAsia="Calibri" w:hAnsi="Simplified Arabic" w:cs="Simplified Arabic" w:hint="cs"/>
          <w:b w:val="0"/>
          <w:bCs w:val="0"/>
          <w:sz w:val="24"/>
          <w:szCs w:val="24"/>
          <w:rtl/>
        </w:rPr>
        <w:t xml:space="preserve"> / مديرية الإحصاء الصناعي.</w:t>
      </w:r>
    </w:p>
    <w:p w:rsidR="003E0303" w:rsidRPr="00EA4066" w:rsidRDefault="003E0303" w:rsidP="00EA4066">
      <w:pPr>
        <w:pStyle w:val="BodyText"/>
        <w:numPr>
          <w:ilvl w:val="0"/>
          <w:numId w:val="2"/>
        </w:numPr>
        <w:ind w:left="810" w:firstLine="65"/>
        <w:jc w:val="both"/>
        <w:rPr>
          <w:rFonts w:ascii="Simplified Arabic" w:eastAsia="Calibri" w:hAnsi="Simplified Arabic" w:cs="Simplified Arabic"/>
          <w:b w:val="0"/>
          <w:bCs w:val="0"/>
          <w:sz w:val="24"/>
          <w:szCs w:val="24"/>
          <w:rtl/>
        </w:rPr>
      </w:pPr>
      <w:r w:rsidRPr="00EA4066">
        <w:rPr>
          <w:rFonts w:ascii="Simplified Arabic" w:eastAsia="Calibri" w:hAnsi="Simplified Arabic" w:cs="Simplified Arabic"/>
          <w:b w:val="0"/>
          <w:bCs w:val="0"/>
          <w:sz w:val="24"/>
          <w:szCs w:val="24"/>
          <w:rtl/>
        </w:rPr>
        <w:t>الأسعار والأرقام القياسية</w:t>
      </w:r>
      <w:r w:rsidR="00CA0EB2" w:rsidRPr="00EA4066">
        <w:rPr>
          <w:rFonts w:ascii="Simplified Arabic" w:eastAsia="Calibri" w:hAnsi="Simplified Arabic" w:cs="Simplified Arabic" w:hint="cs"/>
          <w:b w:val="0"/>
          <w:bCs w:val="0"/>
          <w:sz w:val="24"/>
          <w:szCs w:val="24"/>
          <w:rtl/>
        </w:rPr>
        <w:t xml:space="preserve"> / مديرية الأرقام القياسية.</w:t>
      </w:r>
    </w:p>
    <w:p w:rsidR="003E0303" w:rsidRPr="00EA4066" w:rsidRDefault="003E0303" w:rsidP="00EA4066">
      <w:pPr>
        <w:pStyle w:val="BodyText"/>
        <w:numPr>
          <w:ilvl w:val="0"/>
          <w:numId w:val="2"/>
        </w:numPr>
        <w:ind w:left="810" w:firstLine="65"/>
        <w:jc w:val="both"/>
        <w:rPr>
          <w:rFonts w:ascii="Simplified Arabic" w:eastAsia="Calibri" w:hAnsi="Simplified Arabic" w:cs="Simplified Arabic"/>
          <w:b w:val="0"/>
          <w:bCs w:val="0"/>
          <w:sz w:val="24"/>
          <w:szCs w:val="24"/>
          <w:rtl/>
        </w:rPr>
      </w:pPr>
      <w:r w:rsidRPr="00EA4066">
        <w:rPr>
          <w:rFonts w:ascii="Simplified Arabic" w:eastAsia="Calibri" w:hAnsi="Simplified Arabic" w:cs="Simplified Arabic"/>
          <w:b w:val="0"/>
          <w:bCs w:val="0"/>
          <w:sz w:val="24"/>
          <w:szCs w:val="24"/>
          <w:rtl/>
        </w:rPr>
        <w:t>تق</w:t>
      </w:r>
      <w:r w:rsidRPr="00EA4066">
        <w:rPr>
          <w:rFonts w:ascii="Simplified Arabic" w:eastAsiaTheme="minorHAnsi" w:hAnsi="Simplified Arabic" w:cs="Simplified Arabic" w:hint="cs"/>
          <w:b w:val="0"/>
          <w:bCs w:val="0"/>
          <w:sz w:val="24"/>
          <w:szCs w:val="24"/>
          <w:rtl/>
        </w:rPr>
        <w:t>ا</w:t>
      </w:r>
      <w:r w:rsidRPr="00EA4066">
        <w:rPr>
          <w:rFonts w:ascii="Simplified Arabic" w:eastAsia="Calibri" w:hAnsi="Simplified Arabic" w:cs="Simplified Arabic"/>
          <w:b w:val="0"/>
          <w:bCs w:val="0"/>
          <w:sz w:val="24"/>
          <w:szCs w:val="24"/>
          <w:rtl/>
        </w:rPr>
        <w:t>رير إنتاج المحاصيل والخضراوات</w:t>
      </w:r>
      <w:r w:rsidR="00CA0EB2" w:rsidRPr="00EA4066">
        <w:rPr>
          <w:rFonts w:ascii="Simplified Arabic" w:eastAsia="Calibri" w:hAnsi="Simplified Arabic" w:cs="Simplified Arabic" w:hint="cs"/>
          <w:b w:val="0"/>
          <w:bCs w:val="0"/>
          <w:sz w:val="24"/>
          <w:szCs w:val="24"/>
          <w:rtl/>
        </w:rPr>
        <w:t xml:space="preserve"> / مديرية الإحصاء الزراعي.</w:t>
      </w:r>
    </w:p>
    <w:p w:rsidR="003E0303" w:rsidRPr="00EA4066" w:rsidRDefault="003E0303" w:rsidP="00EA4066">
      <w:pPr>
        <w:pStyle w:val="BodyText"/>
        <w:numPr>
          <w:ilvl w:val="0"/>
          <w:numId w:val="2"/>
        </w:numPr>
        <w:ind w:left="810" w:firstLine="65"/>
        <w:jc w:val="both"/>
        <w:rPr>
          <w:rFonts w:ascii="Simplified Arabic" w:eastAsia="Calibri" w:hAnsi="Simplified Arabic" w:cs="Simplified Arabic"/>
          <w:b w:val="0"/>
          <w:bCs w:val="0"/>
          <w:sz w:val="24"/>
          <w:szCs w:val="24"/>
          <w:rtl/>
        </w:rPr>
      </w:pPr>
      <w:r w:rsidRPr="00EA4066">
        <w:rPr>
          <w:rFonts w:ascii="Simplified Arabic" w:eastAsia="Calibri" w:hAnsi="Simplified Arabic" w:cs="Simplified Arabic"/>
          <w:b w:val="0"/>
          <w:bCs w:val="0"/>
          <w:sz w:val="24"/>
          <w:szCs w:val="24"/>
          <w:rtl/>
        </w:rPr>
        <w:t>تق</w:t>
      </w:r>
      <w:r w:rsidRPr="00EA4066">
        <w:rPr>
          <w:rFonts w:ascii="Simplified Arabic" w:eastAsiaTheme="minorHAnsi" w:hAnsi="Simplified Arabic" w:cs="Simplified Arabic" w:hint="cs"/>
          <w:b w:val="0"/>
          <w:bCs w:val="0"/>
          <w:sz w:val="24"/>
          <w:szCs w:val="24"/>
          <w:rtl/>
        </w:rPr>
        <w:t>ا</w:t>
      </w:r>
      <w:r w:rsidRPr="00EA4066">
        <w:rPr>
          <w:rFonts w:ascii="Simplified Arabic" w:eastAsia="Calibri" w:hAnsi="Simplified Arabic" w:cs="Simplified Arabic"/>
          <w:b w:val="0"/>
          <w:bCs w:val="0"/>
          <w:sz w:val="24"/>
          <w:szCs w:val="24"/>
          <w:rtl/>
        </w:rPr>
        <w:t>رير إنتاج التمور في العراق</w:t>
      </w:r>
      <w:r w:rsidR="00CA0EB2" w:rsidRPr="00EA4066">
        <w:rPr>
          <w:rFonts w:ascii="Simplified Arabic" w:eastAsia="Calibri" w:hAnsi="Simplified Arabic" w:cs="Simplified Arabic" w:hint="cs"/>
          <w:b w:val="0"/>
          <w:bCs w:val="0"/>
          <w:sz w:val="24"/>
          <w:szCs w:val="24"/>
          <w:rtl/>
        </w:rPr>
        <w:t xml:space="preserve"> / مديرية الإحصاء الزراعي.</w:t>
      </w:r>
    </w:p>
    <w:p w:rsidR="003E0303" w:rsidRPr="00EA4066" w:rsidRDefault="003E0303" w:rsidP="00EA4066">
      <w:pPr>
        <w:pStyle w:val="BodyText"/>
        <w:numPr>
          <w:ilvl w:val="0"/>
          <w:numId w:val="2"/>
        </w:numPr>
        <w:ind w:left="810" w:firstLine="65"/>
        <w:jc w:val="both"/>
        <w:rPr>
          <w:rFonts w:ascii="Simplified Arabic" w:eastAsia="Calibri" w:hAnsi="Simplified Arabic" w:cs="Simplified Arabic"/>
          <w:b w:val="0"/>
          <w:bCs w:val="0"/>
          <w:sz w:val="24"/>
          <w:szCs w:val="24"/>
          <w:rtl/>
        </w:rPr>
      </w:pPr>
      <w:r w:rsidRPr="00EA4066">
        <w:rPr>
          <w:rFonts w:ascii="Simplified Arabic" w:eastAsia="Calibri" w:hAnsi="Simplified Arabic" w:cs="Simplified Arabic"/>
          <w:b w:val="0"/>
          <w:bCs w:val="0"/>
          <w:sz w:val="24"/>
          <w:szCs w:val="24"/>
          <w:rtl/>
        </w:rPr>
        <w:t>أسعار الحقل للمنتجات الزراعية</w:t>
      </w:r>
      <w:r w:rsidR="00CA0EB2" w:rsidRPr="00EA4066">
        <w:rPr>
          <w:rFonts w:ascii="Simplified Arabic" w:eastAsia="Calibri" w:hAnsi="Simplified Arabic" w:cs="Simplified Arabic" w:hint="cs"/>
          <w:b w:val="0"/>
          <w:bCs w:val="0"/>
          <w:sz w:val="24"/>
          <w:szCs w:val="24"/>
          <w:rtl/>
        </w:rPr>
        <w:t xml:space="preserve"> / مديرية الإحصاء الزراعي.</w:t>
      </w:r>
    </w:p>
    <w:p w:rsidR="003E0303" w:rsidRPr="00EA4066" w:rsidRDefault="003E0303" w:rsidP="00EA4066">
      <w:pPr>
        <w:pStyle w:val="BodyText"/>
        <w:numPr>
          <w:ilvl w:val="0"/>
          <w:numId w:val="2"/>
        </w:numPr>
        <w:ind w:left="810" w:firstLine="65"/>
        <w:jc w:val="both"/>
        <w:rPr>
          <w:rFonts w:ascii="Simplified Arabic" w:eastAsia="Calibri" w:hAnsi="Simplified Arabic" w:cs="Simplified Arabic"/>
          <w:b w:val="0"/>
          <w:bCs w:val="0"/>
          <w:sz w:val="24"/>
          <w:szCs w:val="24"/>
          <w:rtl/>
        </w:rPr>
      </w:pPr>
      <w:r w:rsidRPr="00EA4066">
        <w:rPr>
          <w:rFonts w:ascii="Simplified Arabic" w:eastAsia="Calibri" w:hAnsi="Simplified Arabic" w:cs="Simplified Arabic" w:hint="cs"/>
          <w:b w:val="0"/>
          <w:bCs w:val="0"/>
          <w:sz w:val="24"/>
          <w:szCs w:val="24"/>
          <w:rtl/>
        </w:rPr>
        <w:t>تق</w:t>
      </w:r>
      <w:r w:rsidRPr="00EA4066">
        <w:rPr>
          <w:rFonts w:ascii="Simplified Arabic" w:eastAsiaTheme="minorHAnsi" w:hAnsi="Simplified Arabic" w:cs="Simplified Arabic" w:hint="cs"/>
          <w:b w:val="0"/>
          <w:bCs w:val="0"/>
          <w:sz w:val="24"/>
          <w:szCs w:val="24"/>
          <w:rtl/>
        </w:rPr>
        <w:t>ا</w:t>
      </w:r>
      <w:r w:rsidRPr="00EA4066">
        <w:rPr>
          <w:rFonts w:ascii="Simplified Arabic" w:eastAsia="Calibri" w:hAnsi="Simplified Arabic" w:cs="Simplified Arabic" w:hint="cs"/>
          <w:b w:val="0"/>
          <w:bCs w:val="0"/>
          <w:sz w:val="24"/>
          <w:szCs w:val="24"/>
          <w:rtl/>
        </w:rPr>
        <w:t>رير الدواجن</w:t>
      </w:r>
      <w:r w:rsidR="00CA0EB2" w:rsidRPr="00EA4066">
        <w:rPr>
          <w:rFonts w:ascii="Simplified Arabic" w:eastAsia="Calibri" w:hAnsi="Simplified Arabic" w:cs="Simplified Arabic" w:hint="cs"/>
          <w:b w:val="0"/>
          <w:bCs w:val="0"/>
          <w:sz w:val="24"/>
          <w:szCs w:val="24"/>
          <w:rtl/>
        </w:rPr>
        <w:t xml:space="preserve"> / مديرية الإحصاء الزراعي.</w:t>
      </w:r>
    </w:p>
    <w:p w:rsidR="003E0303" w:rsidRPr="00EA4066" w:rsidRDefault="003E0303" w:rsidP="00EA4066">
      <w:pPr>
        <w:pStyle w:val="BodyText"/>
        <w:numPr>
          <w:ilvl w:val="0"/>
          <w:numId w:val="2"/>
        </w:numPr>
        <w:ind w:left="810" w:firstLine="65"/>
        <w:jc w:val="both"/>
        <w:rPr>
          <w:rFonts w:ascii="Simplified Arabic" w:eastAsia="Calibri" w:hAnsi="Simplified Arabic" w:cs="Simplified Arabic"/>
          <w:b w:val="0"/>
          <w:bCs w:val="0"/>
          <w:sz w:val="24"/>
          <w:szCs w:val="24"/>
          <w:rtl/>
        </w:rPr>
      </w:pPr>
      <w:r w:rsidRPr="00EA4066">
        <w:rPr>
          <w:rFonts w:ascii="Simplified Arabic" w:eastAsia="Calibri" w:hAnsi="Simplified Arabic" w:cs="Simplified Arabic"/>
          <w:b w:val="0"/>
          <w:bCs w:val="0"/>
          <w:sz w:val="24"/>
          <w:szCs w:val="24"/>
          <w:rtl/>
        </w:rPr>
        <w:t xml:space="preserve">الاستمارات الفصلية </w:t>
      </w:r>
      <w:r w:rsidRPr="00EA4066">
        <w:rPr>
          <w:rFonts w:ascii="Simplified Arabic" w:eastAsia="Calibri" w:hAnsi="Simplified Arabic" w:cs="Simplified Arabic" w:hint="cs"/>
          <w:b w:val="0"/>
          <w:bCs w:val="0"/>
          <w:sz w:val="24"/>
          <w:szCs w:val="24"/>
          <w:rtl/>
        </w:rPr>
        <w:t>لأسعار</w:t>
      </w:r>
      <w:r w:rsidRPr="00EA4066">
        <w:rPr>
          <w:rFonts w:ascii="Simplified Arabic" w:eastAsia="Calibri" w:hAnsi="Simplified Arabic" w:cs="Simplified Arabic"/>
          <w:b w:val="0"/>
          <w:bCs w:val="0"/>
          <w:sz w:val="24"/>
          <w:szCs w:val="24"/>
          <w:rtl/>
        </w:rPr>
        <w:t xml:space="preserve"> منتجات المجازر</w:t>
      </w:r>
      <w:r w:rsidR="00CA0EB2" w:rsidRPr="00EA4066">
        <w:rPr>
          <w:rFonts w:ascii="Simplified Arabic" w:eastAsia="Calibri" w:hAnsi="Simplified Arabic" w:cs="Simplified Arabic" w:hint="cs"/>
          <w:b w:val="0"/>
          <w:bCs w:val="0"/>
          <w:sz w:val="24"/>
          <w:szCs w:val="24"/>
          <w:rtl/>
        </w:rPr>
        <w:t>/ مديرية الإحصاء الزراعي.</w:t>
      </w:r>
    </w:p>
    <w:p w:rsidR="003E0303" w:rsidRPr="00EA4066" w:rsidRDefault="003E0303" w:rsidP="00EA4066">
      <w:pPr>
        <w:pStyle w:val="BodyText"/>
        <w:numPr>
          <w:ilvl w:val="0"/>
          <w:numId w:val="2"/>
        </w:numPr>
        <w:ind w:left="810" w:firstLine="65"/>
        <w:jc w:val="both"/>
        <w:rPr>
          <w:rFonts w:ascii="Simplified Arabic" w:eastAsia="Calibri" w:hAnsi="Simplified Arabic" w:cs="Simplified Arabic"/>
          <w:b w:val="0"/>
          <w:bCs w:val="0"/>
          <w:sz w:val="24"/>
          <w:szCs w:val="24"/>
        </w:rPr>
      </w:pPr>
      <w:r w:rsidRPr="00EA4066">
        <w:rPr>
          <w:rFonts w:ascii="Simplified Arabic" w:eastAsia="Calibri" w:hAnsi="Simplified Arabic" w:cs="Simplified Arabic"/>
          <w:b w:val="0"/>
          <w:bCs w:val="0"/>
          <w:sz w:val="24"/>
          <w:szCs w:val="24"/>
          <w:rtl/>
        </w:rPr>
        <w:t>نتائج مسح تكلفة وتشغيل سيارات القطاع الخاص</w:t>
      </w:r>
      <w:r w:rsidR="00CA0EB2" w:rsidRPr="00EA4066">
        <w:rPr>
          <w:rFonts w:ascii="Simplified Arabic" w:eastAsia="Calibri" w:hAnsi="Simplified Arabic" w:cs="Simplified Arabic" w:hint="cs"/>
          <w:b w:val="0"/>
          <w:bCs w:val="0"/>
          <w:sz w:val="24"/>
          <w:szCs w:val="24"/>
          <w:rtl/>
        </w:rPr>
        <w:t xml:space="preserve"> / مديرية إحصاءات النقل والاتصالات</w:t>
      </w:r>
      <w:r w:rsidRPr="00EA4066">
        <w:rPr>
          <w:rFonts w:ascii="Simplified Arabic" w:eastAsia="Calibri" w:hAnsi="Simplified Arabic" w:cs="Simplified Arabic"/>
          <w:b w:val="0"/>
          <w:bCs w:val="0"/>
          <w:sz w:val="24"/>
          <w:szCs w:val="24"/>
          <w:rtl/>
        </w:rPr>
        <w:t>.</w:t>
      </w:r>
    </w:p>
    <w:p w:rsidR="00CA0EB2" w:rsidRPr="00EA4066" w:rsidRDefault="00CA0EB2" w:rsidP="00EA4066">
      <w:pPr>
        <w:pStyle w:val="BodyText"/>
        <w:numPr>
          <w:ilvl w:val="0"/>
          <w:numId w:val="2"/>
        </w:numPr>
        <w:ind w:left="810" w:firstLine="65"/>
        <w:jc w:val="both"/>
        <w:rPr>
          <w:rFonts w:ascii="Simplified Arabic" w:eastAsia="Calibri" w:hAnsi="Simplified Arabic" w:cs="Simplified Arabic"/>
          <w:b w:val="0"/>
          <w:bCs w:val="0"/>
          <w:sz w:val="24"/>
          <w:szCs w:val="24"/>
        </w:rPr>
      </w:pPr>
      <w:r w:rsidRPr="00EA4066">
        <w:rPr>
          <w:rFonts w:ascii="Simplified Arabic" w:eastAsia="Calibri" w:hAnsi="Simplified Arabic" w:cs="Simplified Arabic" w:hint="cs"/>
          <w:b w:val="0"/>
          <w:bCs w:val="0"/>
          <w:sz w:val="24"/>
          <w:szCs w:val="24"/>
          <w:rtl/>
        </w:rPr>
        <w:t>بيانات شركات الإتصالات / مديرية إحصاءات النقل والاتصالات</w:t>
      </w:r>
      <w:r w:rsidRPr="00EA4066">
        <w:rPr>
          <w:rFonts w:ascii="Simplified Arabic" w:eastAsia="Calibri" w:hAnsi="Simplified Arabic" w:cs="Simplified Arabic"/>
          <w:b w:val="0"/>
          <w:bCs w:val="0"/>
          <w:sz w:val="24"/>
          <w:szCs w:val="24"/>
          <w:rtl/>
        </w:rPr>
        <w:t>.</w:t>
      </w:r>
    </w:p>
    <w:p w:rsidR="003E0303" w:rsidRPr="00EA4066" w:rsidRDefault="00563BC0" w:rsidP="00EA4066">
      <w:pPr>
        <w:pStyle w:val="BodyText"/>
        <w:numPr>
          <w:ilvl w:val="0"/>
          <w:numId w:val="2"/>
        </w:numPr>
        <w:ind w:left="810" w:firstLine="65"/>
        <w:jc w:val="both"/>
        <w:rPr>
          <w:rFonts w:ascii="Simplified Arabic" w:eastAsiaTheme="minorHAnsi" w:hAnsi="Simplified Arabic" w:cs="Simplified Arabic"/>
          <w:b w:val="0"/>
          <w:bCs w:val="0"/>
          <w:sz w:val="24"/>
          <w:szCs w:val="24"/>
          <w:rtl/>
        </w:rPr>
      </w:pPr>
      <w:r w:rsidRPr="00EA4066">
        <w:rPr>
          <w:rFonts w:ascii="Simplified Arabic" w:eastAsiaTheme="minorHAnsi" w:hAnsi="Simplified Arabic" w:cs="Simplified Arabic" w:hint="cs"/>
          <w:b w:val="0"/>
          <w:bCs w:val="0"/>
          <w:sz w:val="24"/>
          <w:szCs w:val="24"/>
          <w:rtl/>
        </w:rPr>
        <w:t xml:space="preserve">نتائج المسوح الاقتصادية والاجتماعية </w:t>
      </w:r>
      <w:r w:rsidR="00EE1A59" w:rsidRPr="00EA4066">
        <w:rPr>
          <w:rFonts w:ascii="Simplified Arabic" w:eastAsiaTheme="minorHAnsi" w:hAnsi="Simplified Arabic" w:cs="Simplified Arabic" w:hint="cs"/>
          <w:b w:val="0"/>
          <w:bCs w:val="0"/>
          <w:sz w:val="24"/>
          <w:szCs w:val="24"/>
          <w:rtl/>
        </w:rPr>
        <w:t>للأسرة</w:t>
      </w:r>
      <w:r w:rsidRPr="00EA4066">
        <w:rPr>
          <w:rFonts w:ascii="Simplified Arabic" w:eastAsiaTheme="minorHAnsi" w:hAnsi="Simplified Arabic" w:cs="Simplified Arabic" w:hint="cs"/>
          <w:b w:val="0"/>
          <w:bCs w:val="0"/>
          <w:sz w:val="24"/>
          <w:szCs w:val="24"/>
          <w:rtl/>
        </w:rPr>
        <w:t xml:space="preserve"> في العراق</w:t>
      </w:r>
      <w:r w:rsidR="00CA0EB2" w:rsidRPr="00EA4066">
        <w:rPr>
          <w:rFonts w:ascii="Simplified Arabic" w:eastAsiaTheme="minorHAnsi" w:hAnsi="Simplified Arabic" w:cs="Simplified Arabic" w:hint="cs"/>
          <w:b w:val="0"/>
          <w:bCs w:val="0"/>
          <w:sz w:val="24"/>
          <w:szCs w:val="24"/>
          <w:rtl/>
        </w:rPr>
        <w:t xml:space="preserve"> / مديرية إحصاءات أحوال المعيشة.</w:t>
      </w:r>
    </w:p>
    <w:p w:rsidR="003E0303" w:rsidRPr="00EA4066" w:rsidRDefault="00563BC0" w:rsidP="00EA4066">
      <w:pPr>
        <w:pStyle w:val="BodyText"/>
        <w:numPr>
          <w:ilvl w:val="0"/>
          <w:numId w:val="2"/>
        </w:numPr>
        <w:ind w:left="810" w:firstLine="65"/>
        <w:jc w:val="both"/>
        <w:rPr>
          <w:rFonts w:ascii="Simplified Arabic" w:eastAsiaTheme="minorHAnsi" w:hAnsi="Simplified Arabic" w:cs="Simplified Arabic"/>
          <w:b w:val="0"/>
          <w:bCs w:val="0"/>
          <w:sz w:val="24"/>
          <w:szCs w:val="24"/>
        </w:rPr>
      </w:pPr>
      <w:r w:rsidRPr="00EA4066">
        <w:rPr>
          <w:rFonts w:ascii="Simplified Arabic" w:eastAsiaTheme="minorHAnsi" w:hAnsi="Simplified Arabic" w:cs="Simplified Arabic" w:hint="cs"/>
          <w:b w:val="0"/>
          <w:bCs w:val="0"/>
          <w:sz w:val="24"/>
          <w:szCs w:val="24"/>
          <w:rtl/>
        </w:rPr>
        <w:t>نتائج مسوح التعدين والمقالع في القطاع الخاص</w:t>
      </w:r>
      <w:r w:rsidR="00CA0EB2" w:rsidRPr="00EA4066">
        <w:rPr>
          <w:rFonts w:ascii="Simplified Arabic" w:eastAsiaTheme="minorHAnsi" w:hAnsi="Simplified Arabic" w:cs="Simplified Arabic" w:hint="cs"/>
          <w:b w:val="0"/>
          <w:bCs w:val="0"/>
          <w:sz w:val="24"/>
          <w:szCs w:val="24"/>
          <w:rtl/>
        </w:rPr>
        <w:t xml:space="preserve"> /</w:t>
      </w:r>
      <w:r w:rsidR="00CA0EB2" w:rsidRPr="00EA4066">
        <w:rPr>
          <w:rFonts w:ascii="Simplified Arabic" w:eastAsia="Calibri" w:hAnsi="Simplified Arabic" w:cs="Simplified Arabic" w:hint="cs"/>
          <w:b w:val="0"/>
          <w:bCs w:val="0"/>
          <w:sz w:val="24"/>
          <w:szCs w:val="24"/>
          <w:rtl/>
        </w:rPr>
        <w:t xml:space="preserve"> مديرية الإحصاء الصناعي</w:t>
      </w:r>
      <w:r w:rsidR="003E0303" w:rsidRPr="00EA4066">
        <w:rPr>
          <w:rFonts w:ascii="Simplified Arabic" w:eastAsiaTheme="minorHAnsi" w:hAnsi="Simplified Arabic" w:cs="Simplified Arabic" w:hint="cs"/>
          <w:b w:val="0"/>
          <w:bCs w:val="0"/>
          <w:sz w:val="24"/>
          <w:szCs w:val="24"/>
          <w:rtl/>
        </w:rPr>
        <w:t>.</w:t>
      </w:r>
    </w:p>
    <w:p w:rsidR="00563BC0" w:rsidRPr="00EA4066" w:rsidRDefault="00563BC0" w:rsidP="00EA4066">
      <w:pPr>
        <w:pStyle w:val="BodyText"/>
        <w:numPr>
          <w:ilvl w:val="0"/>
          <w:numId w:val="2"/>
        </w:numPr>
        <w:ind w:left="810" w:firstLine="65"/>
        <w:jc w:val="both"/>
        <w:rPr>
          <w:rFonts w:ascii="Simplified Arabic" w:eastAsiaTheme="minorHAnsi" w:hAnsi="Simplified Arabic" w:cs="Simplified Arabic"/>
          <w:b w:val="0"/>
          <w:bCs w:val="0"/>
          <w:sz w:val="24"/>
          <w:szCs w:val="24"/>
        </w:rPr>
      </w:pPr>
      <w:r w:rsidRPr="00EA4066">
        <w:rPr>
          <w:rFonts w:ascii="Simplified Arabic" w:eastAsiaTheme="minorHAnsi" w:hAnsi="Simplified Arabic" w:cs="Simplified Arabic" w:hint="cs"/>
          <w:b w:val="0"/>
          <w:bCs w:val="0"/>
          <w:sz w:val="24"/>
          <w:szCs w:val="24"/>
          <w:rtl/>
        </w:rPr>
        <w:t>نتائج إحصاءات البناء والتشييد في القطاعين العام والخاص</w:t>
      </w:r>
      <w:r w:rsidR="00CA0EB2" w:rsidRPr="00EA4066">
        <w:rPr>
          <w:rFonts w:ascii="Simplified Arabic" w:eastAsiaTheme="minorHAnsi" w:hAnsi="Simplified Arabic" w:cs="Simplified Arabic" w:hint="cs"/>
          <w:b w:val="0"/>
          <w:bCs w:val="0"/>
          <w:sz w:val="24"/>
          <w:szCs w:val="24"/>
          <w:rtl/>
        </w:rPr>
        <w:t xml:space="preserve"> / مديرية إحصاءات التشييد</w:t>
      </w:r>
      <w:r w:rsidRPr="00EA4066">
        <w:rPr>
          <w:rFonts w:ascii="Simplified Arabic" w:eastAsiaTheme="minorHAnsi" w:hAnsi="Simplified Arabic" w:cs="Simplified Arabic" w:hint="cs"/>
          <w:b w:val="0"/>
          <w:bCs w:val="0"/>
          <w:sz w:val="24"/>
          <w:szCs w:val="24"/>
          <w:rtl/>
        </w:rPr>
        <w:t>.</w:t>
      </w:r>
    </w:p>
    <w:p w:rsidR="00C06C8D" w:rsidRPr="00EA4066" w:rsidRDefault="00C06C8D" w:rsidP="00EA4066">
      <w:pPr>
        <w:pStyle w:val="BodyText"/>
        <w:ind w:left="810"/>
        <w:jc w:val="both"/>
        <w:rPr>
          <w:rFonts w:ascii="Simplified Arabic" w:eastAsiaTheme="minorHAnsi" w:hAnsi="Simplified Arabic" w:cs="Simplified Arabic"/>
          <w:b w:val="0"/>
          <w:bCs w:val="0"/>
          <w:sz w:val="24"/>
          <w:szCs w:val="24"/>
        </w:rPr>
      </w:pPr>
    </w:p>
    <w:p w:rsidR="00681AB9" w:rsidRPr="00EA4066" w:rsidRDefault="00681AB9" w:rsidP="00EA4066">
      <w:pPr>
        <w:pStyle w:val="BodyText"/>
        <w:numPr>
          <w:ilvl w:val="0"/>
          <w:numId w:val="8"/>
        </w:numPr>
        <w:ind w:left="810"/>
        <w:jc w:val="both"/>
        <w:rPr>
          <w:rFonts w:ascii="Simplified Arabic" w:eastAsiaTheme="minorHAnsi" w:hAnsi="Simplified Arabic" w:cs="Simplified Arabic"/>
          <w:sz w:val="24"/>
          <w:szCs w:val="24"/>
          <w:rtl/>
        </w:rPr>
      </w:pPr>
      <w:r w:rsidRPr="00EA4066">
        <w:rPr>
          <w:rFonts w:ascii="Simplified Arabic" w:eastAsiaTheme="minorHAnsi" w:hAnsi="Simplified Arabic" w:cs="Simplified Arabic" w:hint="cs"/>
          <w:sz w:val="24"/>
          <w:szCs w:val="24"/>
          <w:rtl/>
        </w:rPr>
        <w:t>التغطية:</w:t>
      </w:r>
    </w:p>
    <w:p w:rsidR="00681AB9" w:rsidRPr="00EA4066" w:rsidRDefault="00681AB9" w:rsidP="00EA4066">
      <w:pPr>
        <w:pStyle w:val="BodyText"/>
        <w:numPr>
          <w:ilvl w:val="0"/>
          <w:numId w:val="8"/>
        </w:numPr>
        <w:ind w:left="810"/>
        <w:jc w:val="both"/>
        <w:rPr>
          <w:rFonts w:ascii="Simplified Arabic" w:eastAsiaTheme="minorHAnsi" w:hAnsi="Simplified Arabic" w:cs="Simplified Arabic"/>
          <w:sz w:val="24"/>
          <w:szCs w:val="24"/>
          <w:rtl/>
        </w:rPr>
      </w:pPr>
      <w:r w:rsidRPr="00EA4066">
        <w:rPr>
          <w:rFonts w:ascii="Simplified Arabic" w:eastAsiaTheme="minorHAnsi" w:hAnsi="Simplified Arabic" w:cs="Simplified Arabic" w:hint="cs"/>
          <w:sz w:val="24"/>
          <w:szCs w:val="24"/>
          <w:rtl/>
        </w:rPr>
        <w:t>التغطية من ناحية الوحدات:</w:t>
      </w:r>
    </w:p>
    <w:p w:rsidR="00681AB9" w:rsidRPr="00EA4066" w:rsidRDefault="00681AB9" w:rsidP="00EA4066">
      <w:pPr>
        <w:pStyle w:val="BodyText"/>
        <w:ind w:left="810"/>
        <w:jc w:val="both"/>
        <w:rPr>
          <w:rFonts w:ascii="Simplified Arabic" w:eastAsiaTheme="minorHAnsi" w:hAnsi="Simplified Arabic" w:cs="Simplified Arabic"/>
          <w:b w:val="0"/>
          <w:bCs w:val="0"/>
          <w:sz w:val="24"/>
          <w:szCs w:val="24"/>
          <w:rtl/>
        </w:rPr>
      </w:pPr>
      <w:r w:rsidRPr="00EA4066">
        <w:rPr>
          <w:rFonts w:ascii="Simplified Arabic" w:eastAsiaTheme="minorHAnsi" w:hAnsi="Simplified Arabic" w:cs="Simplified Arabic" w:hint="cs"/>
          <w:b w:val="0"/>
          <w:bCs w:val="0"/>
          <w:sz w:val="24"/>
          <w:szCs w:val="24"/>
          <w:rtl/>
        </w:rPr>
        <w:t>تغطي الحسابات كافة الوحدات المقيمة</w:t>
      </w:r>
      <w:r w:rsidR="00630563" w:rsidRPr="00EA4066">
        <w:rPr>
          <w:rFonts w:ascii="Simplified Arabic" w:eastAsiaTheme="minorHAnsi" w:hAnsi="Simplified Arabic" w:cs="Simplified Arabic" w:hint="cs"/>
          <w:b w:val="0"/>
          <w:bCs w:val="0"/>
          <w:sz w:val="24"/>
          <w:szCs w:val="24"/>
          <w:rtl/>
        </w:rPr>
        <w:t xml:space="preserve"> وهي الوحدات التي لها مركز مصلحة اقتصادي في البلد أي لديها مكان لممارسة النشاط الإنتاجي لفترة زمنية طويلة أو غير محددة تكون في العادة سنة واحدة كحد أدنى</w:t>
      </w:r>
      <w:r w:rsidRPr="00EA4066">
        <w:rPr>
          <w:rFonts w:ascii="Simplified Arabic" w:eastAsiaTheme="minorHAnsi" w:hAnsi="Simplified Arabic" w:cs="Simplified Arabic" w:hint="cs"/>
          <w:b w:val="0"/>
          <w:bCs w:val="0"/>
          <w:sz w:val="24"/>
          <w:szCs w:val="24"/>
          <w:rtl/>
        </w:rPr>
        <w:t>.</w:t>
      </w:r>
    </w:p>
    <w:p w:rsidR="00681AB9" w:rsidRPr="00EA4066" w:rsidRDefault="00681AB9" w:rsidP="00EA4066">
      <w:pPr>
        <w:pStyle w:val="BodyText"/>
        <w:ind w:left="810"/>
        <w:jc w:val="both"/>
        <w:rPr>
          <w:rFonts w:ascii="Simplified Arabic" w:eastAsiaTheme="minorHAnsi" w:hAnsi="Simplified Arabic" w:cs="Simplified Arabic"/>
          <w:sz w:val="24"/>
          <w:szCs w:val="24"/>
          <w:rtl/>
        </w:rPr>
      </w:pPr>
    </w:p>
    <w:p w:rsidR="00681AB9" w:rsidRPr="00EA4066" w:rsidRDefault="00681AB9" w:rsidP="00EA4066">
      <w:pPr>
        <w:pStyle w:val="BodyText"/>
        <w:numPr>
          <w:ilvl w:val="0"/>
          <w:numId w:val="14"/>
        </w:numPr>
        <w:ind w:left="810"/>
        <w:jc w:val="both"/>
        <w:rPr>
          <w:rFonts w:ascii="Simplified Arabic" w:eastAsiaTheme="minorHAnsi" w:hAnsi="Simplified Arabic" w:cs="Simplified Arabic"/>
          <w:sz w:val="24"/>
          <w:szCs w:val="24"/>
          <w:rtl/>
        </w:rPr>
      </w:pPr>
      <w:r w:rsidRPr="00EA4066">
        <w:rPr>
          <w:rFonts w:ascii="Simplified Arabic" w:eastAsiaTheme="minorHAnsi" w:hAnsi="Simplified Arabic" w:cs="Simplified Arabic" w:hint="cs"/>
          <w:sz w:val="24"/>
          <w:szCs w:val="24"/>
          <w:rtl/>
        </w:rPr>
        <w:t>التغطية من ناحية العمليات الاقتصادية:</w:t>
      </w:r>
    </w:p>
    <w:p w:rsidR="00681AB9" w:rsidRPr="00EA4066" w:rsidRDefault="00681AB9" w:rsidP="00EA4066">
      <w:pPr>
        <w:pStyle w:val="BodyText"/>
        <w:ind w:left="810"/>
        <w:jc w:val="both"/>
        <w:rPr>
          <w:rFonts w:ascii="Simplified Arabic" w:eastAsiaTheme="minorHAnsi" w:hAnsi="Simplified Arabic" w:cs="Simplified Arabic"/>
          <w:b w:val="0"/>
          <w:bCs w:val="0"/>
          <w:sz w:val="24"/>
          <w:szCs w:val="24"/>
          <w:rtl/>
        </w:rPr>
      </w:pPr>
      <w:r w:rsidRPr="00EA4066">
        <w:rPr>
          <w:rFonts w:ascii="Simplified Arabic" w:eastAsiaTheme="minorHAnsi" w:hAnsi="Simplified Arabic" w:cs="Simplified Arabic" w:hint="cs"/>
          <w:b w:val="0"/>
          <w:bCs w:val="0"/>
          <w:sz w:val="24"/>
          <w:szCs w:val="24"/>
          <w:rtl/>
        </w:rPr>
        <w:t>يتم تغطية كافة العمليات الاقتصادية باستثناء:</w:t>
      </w:r>
    </w:p>
    <w:p w:rsidR="00681AB9" w:rsidRPr="00EA4066" w:rsidRDefault="001B2A42" w:rsidP="00EA4066">
      <w:pPr>
        <w:pStyle w:val="BodyText"/>
        <w:numPr>
          <w:ilvl w:val="0"/>
          <w:numId w:val="4"/>
        </w:numPr>
        <w:ind w:left="810"/>
        <w:jc w:val="both"/>
        <w:rPr>
          <w:rFonts w:ascii="Simplified Arabic" w:eastAsiaTheme="minorHAnsi" w:hAnsi="Simplified Arabic" w:cs="Simplified Arabic"/>
          <w:b w:val="0"/>
          <w:bCs w:val="0"/>
          <w:sz w:val="24"/>
          <w:szCs w:val="24"/>
        </w:rPr>
      </w:pPr>
      <w:r w:rsidRPr="00EA4066">
        <w:rPr>
          <w:rFonts w:ascii="Simplified Arabic" w:eastAsiaTheme="minorHAnsi" w:hAnsi="Simplified Arabic" w:cs="Simplified Arabic" w:hint="cs"/>
          <w:b w:val="0"/>
          <w:bCs w:val="0"/>
          <w:sz w:val="24"/>
          <w:szCs w:val="24"/>
          <w:rtl/>
        </w:rPr>
        <w:t>الهيئات</w:t>
      </w:r>
      <w:r w:rsidR="00681AB9" w:rsidRPr="00EA4066">
        <w:rPr>
          <w:rFonts w:ascii="Simplified Arabic" w:eastAsiaTheme="minorHAnsi" w:hAnsi="Simplified Arabic" w:cs="Simplified Arabic" w:hint="cs"/>
          <w:b w:val="0"/>
          <w:bCs w:val="0"/>
          <w:sz w:val="24"/>
          <w:szCs w:val="24"/>
          <w:rtl/>
        </w:rPr>
        <w:t xml:space="preserve"> غير الهادفة للربح وتخدم </w:t>
      </w:r>
      <w:r w:rsidRPr="00EA4066">
        <w:rPr>
          <w:rFonts w:ascii="Simplified Arabic" w:eastAsiaTheme="minorHAnsi" w:hAnsi="Simplified Arabic" w:cs="Simplified Arabic" w:hint="cs"/>
          <w:b w:val="0"/>
          <w:bCs w:val="0"/>
          <w:sz w:val="24"/>
          <w:szCs w:val="24"/>
          <w:rtl/>
        </w:rPr>
        <w:t>الأسر</w:t>
      </w:r>
      <w:r w:rsidR="00681AB9" w:rsidRPr="00EA4066">
        <w:rPr>
          <w:rFonts w:ascii="Simplified Arabic" w:eastAsiaTheme="minorHAnsi" w:hAnsi="Simplified Arabic" w:cs="Simplified Arabic" w:hint="cs"/>
          <w:b w:val="0"/>
          <w:bCs w:val="0"/>
          <w:sz w:val="24"/>
          <w:szCs w:val="24"/>
          <w:rtl/>
        </w:rPr>
        <w:t xml:space="preserve"> المعيشية والتي </w:t>
      </w:r>
      <w:r w:rsidRPr="00EA4066">
        <w:rPr>
          <w:rFonts w:ascii="Simplified Arabic" w:eastAsiaTheme="minorHAnsi" w:hAnsi="Simplified Arabic" w:cs="Simplified Arabic" w:hint="cs"/>
          <w:b w:val="0"/>
          <w:bCs w:val="0"/>
          <w:sz w:val="24"/>
          <w:szCs w:val="24"/>
          <w:rtl/>
        </w:rPr>
        <w:t>أنشأت</w:t>
      </w:r>
      <w:r w:rsidR="00681AB9" w:rsidRPr="00EA4066">
        <w:rPr>
          <w:rFonts w:ascii="Simplified Arabic" w:eastAsiaTheme="minorHAnsi" w:hAnsi="Simplified Arabic" w:cs="Simplified Arabic" w:hint="cs"/>
          <w:b w:val="0"/>
          <w:bCs w:val="0"/>
          <w:sz w:val="24"/>
          <w:szCs w:val="24"/>
          <w:rtl/>
        </w:rPr>
        <w:t xml:space="preserve"> بعد 2003.</w:t>
      </w:r>
    </w:p>
    <w:p w:rsidR="00681AB9" w:rsidRPr="00EA4066" w:rsidRDefault="00630563" w:rsidP="00EA4066">
      <w:pPr>
        <w:pStyle w:val="BodyText"/>
        <w:numPr>
          <w:ilvl w:val="0"/>
          <w:numId w:val="4"/>
        </w:numPr>
        <w:ind w:left="810"/>
        <w:jc w:val="both"/>
        <w:rPr>
          <w:rFonts w:ascii="Simplified Arabic" w:eastAsiaTheme="minorHAnsi" w:hAnsi="Simplified Arabic" w:cs="Simplified Arabic"/>
          <w:b w:val="0"/>
          <w:bCs w:val="0"/>
          <w:sz w:val="24"/>
          <w:szCs w:val="24"/>
        </w:rPr>
      </w:pPr>
      <w:r w:rsidRPr="00EA4066">
        <w:rPr>
          <w:rFonts w:ascii="Simplified Arabic" w:eastAsiaTheme="minorHAnsi" w:hAnsi="Simplified Arabic" w:cs="Simplified Arabic" w:hint="cs"/>
          <w:b w:val="0"/>
          <w:bCs w:val="0"/>
          <w:sz w:val="24"/>
          <w:szCs w:val="24"/>
          <w:rtl/>
        </w:rPr>
        <w:t>الاقتصاد غير المنظور وهي الأنشطة التي يتعمد أصحابها عدم التبليغ عنها كونها غير شرعية أو غير قانونية.</w:t>
      </w:r>
    </w:p>
    <w:p w:rsidR="00681AB9" w:rsidRPr="00EA4066" w:rsidRDefault="00681AB9" w:rsidP="00EA4066">
      <w:pPr>
        <w:pStyle w:val="BodyText"/>
        <w:numPr>
          <w:ilvl w:val="0"/>
          <w:numId w:val="4"/>
        </w:numPr>
        <w:ind w:left="810"/>
        <w:jc w:val="both"/>
        <w:rPr>
          <w:rFonts w:ascii="Simplified Arabic" w:eastAsiaTheme="minorHAnsi" w:hAnsi="Simplified Arabic" w:cs="Simplified Arabic"/>
          <w:b w:val="0"/>
          <w:bCs w:val="0"/>
          <w:sz w:val="24"/>
          <w:szCs w:val="24"/>
        </w:rPr>
      </w:pPr>
      <w:r w:rsidRPr="00EA4066">
        <w:rPr>
          <w:rFonts w:ascii="Simplified Arabic" w:eastAsiaTheme="minorHAnsi" w:hAnsi="Simplified Arabic" w:cs="Simplified Arabic" w:hint="cs"/>
          <w:b w:val="0"/>
          <w:bCs w:val="0"/>
          <w:sz w:val="24"/>
          <w:szCs w:val="24"/>
          <w:rtl/>
        </w:rPr>
        <w:t>الخزين في القطاع الخاص.</w:t>
      </w:r>
    </w:p>
    <w:p w:rsidR="00681AB9" w:rsidRPr="00EA4066" w:rsidRDefault="00681AB9" w:rsidP="00EA4066">
      <w:pPr>
        <w:pStyle w:val="BodyText"/>
        <w:numPr>
          <w:ilvl w:val="0"/>
          <w:numId w:val="4"/>
        </w:numPr>
        <w:ind w:left="810"/>
        <w:jc w:val="both"/>
        <w:rPr>
          <w:rFonts w:ascii="Simplified Arabic" w:eastAsiaTheme="minorHAnsi" w:hAnsi="Simplified Arabic" w:cs="Simplified Arabic"/>
          <w:sz w:val="24"/>
          <w:szCs w:val="24"/>
          <w:rtl/>
        </w:rPr>
      </w:pPr>
      <w:r w:rsidRPr="00EA4066">
        <w:rPr>
          <w:rFonts w:ascii="Simplified Arabic" w:eastAsiaTheme="minorHAnsi" w:hAnsi="Simplified Arabic" w:cs="Simplified Arabic" w:hint="cs"/>
          <w:sz w:val="24"/>
          <w:szCs w:val="24"/>
          <w:rtl/>
        </w:rPr>
        <w:t>التغطية الجغرافية:</w:t>
      </w:r>
    </w:p>
    <w:p w:rsidR="002D69E0" w:rsidRPr="00EA4066" w:rsidRDefault="002D69E0" w:rsidP="00EA4066">
      <w:pPr>
        <w:pStyle w:val="BodyText"/>
        <w:ind w:left="810"/>
        <w:jc w:val="both"/>
        <w:rPr>
          <w:rFonts w:ascii="Simplified Arabic" w:eastAsiaTheme="minorHAnsi" w:hAnsi="Simplified Arabic" w:cs="Simplified Arabic" w:hint="cs"/>
          <w:b w:val="0"/>
          <w:bCs w:val="0"/>
          <w:sz w:val="24"/>
          <w:szCs w:val="24"/>
          <w:rtl/>
        </w:rPr>
      </w:pPr>
      <w:r w:rsidRPr="00EA4066">
        <w:rPr>
          <w:rFonts w:ascii="Simplified Arabic" w:eastAsiaTheme="minorHAnsi" w:hAnsi="Simplified Arabic" w:cs="Simplified Arabic" w:hint="cs"/>
          <w:b w:val="0"/>
          <w:bCs w:val="0"/>
          <w:sz w:val="24"/>
          <w:szCs w:val="24"/>
          <w:rtl/>
        </w:rPr>
        <w:t xml:space="preserve">تغطي التقديرات العراق كافة مع وجود نقص في التفاصيل فيما يخص بيانات </w:t>
      </w:r>
      <w:r w:rsidR="001B2A42" w:rsidRPr="00EA4066">
        <w:rPr>
          <w:rFonts w:ascii="Simplified Arabic" w:eastAsiaTheme="minorHAnsi" w:hAnsi="Simplified Arabic" w:cs="Simplified Arabic" w:hint="cs"/>
          <w:b w:val="0"/>
          <w:bCs w:val="0"/>
          <w:sz w:val="24"/>
          <w:szCs w:val="24"/>
          <w:rtl/>
        </w:rPr>
        <w:t>إقليم</w:t>
      </w:r>
      <w:r w:rsidRPr="00EA4066">
        <w:rPr>
          <w:rFonts w:ascii="Simplified Arabic" w:eastAsiaTheme="minorHAnsi" w:hAnsi="Simplified Arabic" w:cs="Simplified Arabic" w:hint="cs"/>
          <w:b w:val="0"/>
          <w:bCs w:val="0"/>
          <w:sz w:val="24"/>
          <w:szCs w:val="24"/>
          <w:rtl/>
        </w:rPr>
        <w:t xml:space="preserve"> كردستان، لكن </w:t>
      </w:r>
      <w:r w:rsidR="001B2A42" w:rsidRPr="00EA4066">
        <w:rPr>
          <w:rFonts w:ascii="Simplified Arabic" w:eastAsiaTheme="minorHAnsi" w:hAnsi="Simplified Arabic" w:cs="Simplified Arabic" w:hint="cs"/>
          <w:b w:val="0"/>
          <w:bCs w:val="0"/>
          <w:sz w:val="24"/>
          <w:szCs w:val="24"/>
          <w:rtl/>
        </w:rPr>
        <w:t>إعداد</w:t>
      </w:r>
      <w:r w:rsidRPr="00EA4066">
        <w:rPr>
          <w:rFonts w:ascii="Simplified Arabic" w:eastAsiaTheme="minorHAnsi" w:hAnsi="Simplified Arabic" w:cs="Simplified Arabic" w:hint="cs"/>
          <w:b w:val="0"/>
          <w:bCs w:val="0"/>
          <w:sz w:val="24"/>
          <w:szCs w:val="24"/>
          <w:rtl/>
        </w:rPr>
        <w:t xml:space="preserve"> المؤشرات ونشرها يتم على مستوى البلد كافة وليس على مستوى محافظة.</w:t>
      </w:r>
    </w:p>
    <w:p w:rsidR="00EA4066" w:rsidRPr="00EA4066" w:rsidRDefault="00EA4066" w:rsidP="00EA4066">
      <w:pPr>
        <w:pStyle w:val="BodyText"/>
        <w:ind w:left="810"/>
        <w:jc w:val="both"/>
        <w:rPr>
          <w:rFonts w:ascii="Simplified Arabic" w:eastAsiaTheme="minorHAnsi" w:hAnsi="Simplified Arabic" w:cs="Simplified Arabic"/>
          <w:b w:val="0"/>
          <w:bCs w:val="0"/>
          <w:sz w:val="24"/>
          <w:szCs w:val="24"/>
          <w:rtl/>
        </w:rPr>
      </w:pPr>
    </w:p>
    <w:p w:rsidR="00F93A98" w:rsidRPr="00EA4066" w:rsidRDefault="00F93A98" w:rsidP="00EA4066">
      <w:pPr>
        <w:pStyle w:val="BodyText"/>
        <w:numPr>
          <w:ilvl w:val="0"/>
          <w:numId w:val="8"/>
        </w:numPr>
        <w:ind w:left="810"/>
        <w:jc w:val="both"/>
        <w:rPr>
          <w:rFonts w:ascii="Simplified Arabic" w:eastAsiaTheme="minorHAnsi" w:hAnsi="Simplified Arabic" w:cs="Simplified Arabic"/>
          <w:b w:val="0"/>
          <w:bCs w:val="0"/>
          <w:sz w:val="24"/>
          <w:szCs w:val="24"/>
        </w:rPr>
      </w:pPr>
      <w:r w:rsidRPr="00EA4066">
        <w:rPr>
          <w:rFonts w:ascii="Simplified Arabic" w:eastAsiaTheme="minorHAnsi" w:hAnsi="Simplified Arabic" w:cs="Simplified Arabic" w:hint="cs"/>
          <w:b w:val="0"/>
          <w:bCs w:val="0"/>
          <w:sz w:val="24"/>
          <w:szCs w:val="24"/>
          <w:rtl/>
        </w:rPr>
        <w:t>تستغرق فترة العمل في التقديرات الأولية الفصلية (15) يوماً قبل اصدار التقرير، وتستغرق التقديرات الاولية السنوية (35) يوماً قبل تاريخ إصدار التقرير و(20) يوماً قبل تاريخ إصدار التقديرات الفعلية، حيث أن التقديرات الفصلية تصدر بعد (45) يوماً من نهاية الفصل المرجعي وهو الفصل الذ</w:t>
      </w:r>
      <w:r w:rsidR="001B48D0" w:rsidRPr="00EA4066">
        <w:rPr>
          <w:rFonts w:ascii="Simplified Arabic" w:eastAsiaTheme="minorHAnsi" w:hAnsi="Simplified Arabic" w:cs="Simplified Arabic" w:hint="cs"/>
          <w:b w:val="0"/>
          <w:bCs w:val="0"/>
          <w:sz w:val="24"/>
          <w:szCs w:val="24"/>
          <w:rtl/>
        </w:rPr>
        <w:t>ي تعود اليه البيانات</w:t>
      </w:r>
      <w:r w:rsidRPr="00EA4066">
        <w:rPr>
          <w:rFonts w:ascii="Simplified Arabic" w:eastAsiaTheme="minorHAnsi" w:hAnsi="Simplified Arabic" w:cs="Simplified Arabic" w:hint="cs"/>
          <w:b w:val="0"/>
          <w:bCs w:val="0"/>
          <w:sz w:val="24"/>
          <w:szCs w:val="24"/>
          <w:rtl/>
        </w:rPr>
        <w:t>، وتصدر التقديرات السنوية الاولية والفعلية بعد (10) اشهر و(24) شهرا على التوالي بعد نهاية السنة المرجعية</w:t>
      </w:r>
      <w:r w:rsidR="001B48D0" w:rsidRPr="00EA4066">
        <w:rPr>
          <w:rFonts w:ascii="Simplified Arabic" w:eastAsiaTheme="minorHAnsi" w:hAnsi="Simplified Arabic" w:cs="Simplified Arabic" w:hint="cs"/>
          <w:b w:val="0"/>
          <w:bCs w:val="0"/>
          <w:sz w:val="24"/>
          <w:szCs w:val="24"/>
          <w:rtl/>
        </w:rPr>
        <w:t xml:space="preserve"> التي تعود اليها البيانات</w:t>
      </w:r>
      <w:r w:rsidRPr="00EA4066">
        <w:rPr>
          <w:rFonts w:ascii="Simplified Arabic" w:eastAsiaTheme="minorHAnsi" w:hAnsi="Simplified Arabic" w:cs="Simplified Arabic" w:hint="cs"/>
          <w:b w:val="0"/>
          <w:bCs w:val="0"/>
          <w:sz w:val="24"/>
          <w:szCs w:val="24"/>
          <w:rtl/>
        </w:rPr>
        <w:t>.</w:t>
      </w:r>
    </w:p>
    <w:p w:rsidR="009167B7" w:rsidRPr="00EA4066" w:rsidRDefault="009167B7" w:rsidP="00681AB9">
      <w:pPr>
        <w:pStyle w:val="BodyText"/>
        <w:ind w:left="996"/>
        <w:jc w:val="both"/>
        <w:rPr>
          <w:rFonts w:ascii="Simplified Arabic" w:eastAsiaTheme="minorHAnsi" w:hAnsi="Simplified Arabic" w:cs="Simplified Arabic"/>
          <w:b w:val="0"/>
          <w:bCs w:val="0"/>
          <w:sz w:val="24"/>
          <w:szCs w:val="24"/>
          <w:rtl/>
        </w:rPr>
      </w:pPr>
    </w:p>
    <w:p w:rsidR="002D69E0" w:rsidRPr="00EA4066" w:rsidRDefault="002D69E0" w:rsidP="00681AB9">
      <w:pPr>
        <w:pStyle w:val="BodyText"/>
        <w:ind w:left="996"/>
        <w:jc w:val="both"/>
        <w:rPr>
          <w:rFonts w:ascii="Simplified Arabic" w:eastAsiaTheme="minorHAnsi" w:hAnsi="Simplified Arabic" w:cs="Simplified Arabic"/>
          <w:sz w:val="24"/>
          <w:szCs w:val="24"/>
          <w:rtl/>
        </w:rPr>
      </w:pPr>
    </w:p>
    <w:p w:rsidR="002D69E0" w:rsidRPr="00EA4066" w:rsidRDefault="002D69E0" w:rsidP="00EA4066">
      <w:pPr>
        <w:pStyle w:val="BodyText"/>
        <w:numPr>
          <w:ilvl w:val="0"/>
          <w:numId w:val="11"/>
        </w:numPr>
        <w:ind w:left="990"/>
        <w:jc w:val="both"/>
        <w:rPr>
          <w:rFonts w:ascii="Simplified Arabic" w:eastAsiaTheme="minorHAnsi" w:hAnsi="Simplified Arabic" w:cs="Simplified Arabic"/>
          <w:sz w:val="24"/>
          <w:szCs w:val="24"/>
        </w:rPr>
      </w:pPr>
      <w:r w:rsidRPr="00EA4066">
        <w:rPr>
          <w:rFonts w:ascii="Simplified Arabic" w:eastAsiaTheme="minorHAnsi" w:hAnsi="Simplified Arabic" w:cs="Simplified Arabic" w:hint="cs"/>
          <w:sz w:val="24"/>
          <w:szCs w:val="24"/>
          <w:rtl/>
        </w:rPr>
        <w:t>المفاهيم والتعاريف (المؤشرات):</w:t>
      </w:r>
    </w:p>
    <w:p w:rsidR="00AB4007" w:rsidRPr="00EA4066" w:rsidRDefault="00AB4007" w:rsidP="00EA4066">
      <w:pPr>
        <w:pStyle w:val="BodyText"/>
        <w:numPr>
          <w:ilvl w:val="0"/>
          <w:numId w:val="5"/>
        </w:numPr>
        <w:ind w:left="990"/>
        <w:jc w:val="both"/>
        <w:rPr>
          <w:rFonts w:ascii="Simplified Arabic" w:eastAsiaTheme="minorHAnsi" w:hAnsi="Simplified Arabic" w:cs="Simplified Arabic"/>
          <w:b w:val="0"/>
          <w:bCs w:val="0"/>
          <w:sz w:val="24"/>
          <w:szCs w:val="24"/>
        </w:rPr>
      </w:pPr>
      <w:r w:rsidRPr="00EA4066">
        <w:rPr>
          <w:rFonts w:ascii="Simplified Arabic" w:eastAsiaTheme="minorHAnsi" w:hAnsi="Simplified Arabic" w:cs="Simplified Arabic" w:hint="cs"/>
          <w:sz w:val="24"/>
          <w:szCs w:val="24"/>
          <w:rtl/>
        </w:rPr>
        <w:t xml:space="preserve">الإنتاج: </w:t>
      </w:r>
      <w:r w:rsidRPr="00EA4066">
        <w:rPr>
          <w:rFonts w:ascii="Simplified Arabic" w:eastAsiaTheme="minorHAnsi" w:hAnsi="Simplified Arabic" w:cs="Simplified Arabic" w:hint="cs"/>
          <w:b w:val="0"/>
          <w:bCs w:val="0"/>
          <w:sz w:val="24"/>
          <w:szCs w:val="24"/>
          <w:rtl/>
        </w:rPr>
        <w:t>كل نشاط يضطلع به تحت إشراف ومسؤولية وحدة مؤسسية تستعمل العمل ورأس المال والسلع والخدمات كمدخلات لإنتاج مخرجات من السلع والخدمات.</w:t>
      </w:r>
    </w:p>
    <w:p w:rsidR="00AB4007" w:rsidRPr="00EA4066" w:rsidRDefault="00AB4007" w:rsidP="00EA4066">
      <w:pPr>
        <w:pStyle w:val="BodyText"/>
        <w:numPr>
          <w:ilvl w:val="0"/>
          <w:numId w:val="5"/>
        </w:numPr>
        <w:ind w:left="990"/>
        <w:jc w:val="both"/>
        <w:rPr>
          <w:rFonts w:ascii="Simplified Arabic" w:eastAsiaTheme="minorHAnsi" w:hAnsi="Simplified Arabic" w:cs="Simplified Arabic"/>
          <w:sz w:val="24"/>
          <w:szCs w:val="24"/>
        </w:rPr>
      </w:pPr>
      <w:r w:rsidRPr="00EA4066">
        <w:rPr>
          <w:rFonts w:ascii="Simplified Arabic" w:eastAsiaTheme="minorHAnsi" w:hAnsi="Simplified Arabic" w:cs="Simplified Arabic" w:hint="cs"/>
          <w:sz w:val="24"/>
          <w:szCs w:val="24"/>
          <w:rtl/>
        </w:rPr>
        <w:t xml:space="preserve">المدخلات: </w:t>
      </w:r>
      <w:r w:rsidRPr="00EA4066">
        <w:rPr>
          <w:rFonts w:ascii="Simplified Arabic" w:eastAsiaTheme="minorHAnsi" w:hAnsi="Simplified Arabic" w:cs="Simplified Arabic" w:hint="cs"/>
          <w:b w:val="0"/>
          <w:bCs w:val="0"/>
          <w:sz w:val="24"/>
          <w:szCs w:val="24"/>
          <w:rtl/>
        </w:rPr>
        <w:t>هي السلع والخدمات المستخدمة في العملية الإنتاجية كمستلزمات وسيطة.</w:t>
      </w:r>
    </w:p>
    <w:p w:rsidR="005C0F62" w:rsidRPr="00EA4066" w:rsidRDefault="005C0F62" w:rsidP="00EA4066">
      <w:pPr>
        <w:pStyle w:val="BodyText"/>
        <w:numPr>
          <w:ilvl w:val="0"/>
          <w:numId w:val="5"/>
        </w:numPr>
        <w:ind w:left="990"/>
        <w:jc w:val="both"/>
        <w:rPr>
          <w:rFonts w:ascii="Simplified Arabic" w:eastAsiaTheme="minorHAnsi" w:hAnsi="Simplified Arabic" w:cs="Simplified Arabic"/>
          <w:b w:val="0"/>
          <w:bCs w:val="0"/>
          <w:sz w:val="24"/>
          <w:szCs w:val="24"/>
        </w:rPr>
      </w:pPr>
      <w:r w:rsidRPr="00EA4066">
        <w:rPr>
          <w:rFonts w:ascii="Simplified Arabic" w:eastAsiaTheme="minorHAnsi" w:hAnsi="Simplified Arabic" w:cs="Simplified Arabic" w:hint="cs"/>
          <w:sz w:val="24"/>
          <w:szCs w:val="24"/>
          <w:rtl/>
        </w:rPr>
        <w:t xml:space="preserve">الدخل القومي: </w:t>
      </w:r>
      <w:r w:rsidR="0024249B" w:rsidRPr="00EA4066">
        <w:rPr>
          <w:rFonts w:ascii="Simplified Arabic" w:eastAsiaTheme="minorHAnsi" w:hAnsi="Simplified Arabic" w:cs="Simplified Arabic" w:hint="cs"/>
          <w:b w:val="0"/>
          <w:bCs w:val="0"/>
          <w:sz w:val="24"/>
          <w:szCs w:val="24"/>
          <w:rtl/>
        </w:rPr>
        <w:t xml:space="preserve">مجموع </w:t>
      </w:r>
      <w:r w:rsidR="001B2A42" w:rsidRPr="00EA4066">
        <w:rPr>
          <w:rFonts w:ascii="Simplified Arabic" w:eastAsiaTheme="minorHAnsi" w:hAnsi="Simplified Arabic" w:cs="Simplified Arabic" w:hint="cs"/>
          <w:b w:val="0"/>
          <w:bCs w:val="0"/>
          <w:sz w:val="24"/>
          <w:szCs w:val="24"/>
          <w:rtl/>
        </w:rPr>
        <w:t>الإنتاج</w:t>
      </w:r>
      <w:r w:rsidR="0024249B" w:rsidRPr="00EA4066">
        <w:rPr>
          <w:rFonts w:ascii="Simplified Arabic" w:eastAsiaTheme="minorHAnsi" w:hAnsi="Simplified Arabic" w:cs="Simplified Arabic" w:hint="cs"/>
          <w:b w:val="0"/>
          <w:bCs w:val="0"/>
          <w:sz w:val="24"/>
          <w:szCs w:val="24"/>
          <w:rtl/>
        </w:rPr>
        <w:t xml:space="preserve"> الصافي من السلع والخدمات المتحقق في البلد خلال السنة نتيجة لمساهمة عناصر </w:t>
      </w:r>
      <w:r w:rsidR="00AB4007" w:rsidRPr="00EA4066">
        <w:rPr>
          <w:rFonts w:ascii="Simplified Arabic" w:eastAsiaTheme="minorHAnsi" w:hAnsi="Simplified Arabic" w:cs="Simplified Arabic" w:hint="cs"/>
          <w:b w:val="0"/>
          <w:bCs w:val="0"/>
          <w:sz w:val="24"/>
          <w:szCs w:val="24"/>
          <w:rtl/>
        </w:rPr>
        <w:t>الإنتاج</w:t>
      </w:r>
      <w:r w:rsidR="0024249B" w:rsidRPr="00EA4066">
        <w:rPr>
          <w:rFonts w:ascii="Simplified Arabic" w:eastAsiaTheme="minorHAnsi" w:hAnsi="Simplified Arabic" w:cs="Simplified Arabic" w:hint="cs"/>
          <w:b w:val="0"/>
          <w:bCs w:val="0"/>
          <w:sz w:val="24"/>
          <w:szCs w:val="24"/>
          <w:rtl/>
        </w:rPr>
        <w:t xml:space="preserve"> من القوى البشرية والمادية، كذلك فانه يساوي مجموع الدخول المتحققة كعائد للعمل بأنواعه المختلفة </w:t>
      </w:r>
      <w:r w:rsidR="00AB4007" w:rsidRPr="00EA4066">
        <w:rPr>
          <w:rFonts w:ascii="Simplified Arabic" w:eastAsiaTheme="minorHAnsi" w:hAnsi="Simplified Arabic" w:cs="Simplified Arabic" w:hint="cs"/>
          <w:b w:val="0"/>
          <w:bCs w:val="0"/>
          <w:sz w:val="24"/>
          <w:szCs w:val="24"/>
          <w:rtl/>
        </w:rPr>
        <w:t>بالإضافة</w:t>
      </w:r>
      <w:r w:rsidR="0024249B" w:rsidRPr="00EA4066">
        <w:rPr>
          <w:rFonts w:ascii="Simplified Arabic" w:eastAsiaTheme="minorHAnsi" w:hAnsi="Simplified Arabic" w:cs="Simplified Arabic" w:hint="cs"/>
          <w:b w:val="0"/>
          <w:bCs w:val="0"/>
          <w:sz w:val="24"/>
          <w:szCs w:val="24"/>
          <w:rtl/>
        </w:rPr>
        <w:t xml:space="preserve"> </w:t>
      </w:r>
      <w:r w:rsidR="00AB4007" w:rsidRPr="00EA4066">
        <w:rPr>
          <w:rFonts w:ascii="Simplified Arabic" w:eastAsiaTheme="minorHAnsi" w:hAnsi="Simplified Arabic" w:cs="Simplified Arabic" w:hint="cs"/>
          <w:b w:val="0"/>
          <w:bCs w:val="0"/>
          <w:sz w:val="24"/>
          <w:szCs w:val="24"/>
          <w:rtl/>
        </w:rPr>
        <w:t>إلى</w:t>
      </w:r>
      <w:r w:rsidR="0024249B" w:rsidRPr="00EA4066">
        <w:rPr>
          <w:rFonts w:ascii="Simplified Arabic" w:eastAsiaTheme="minorHAnsi" w:hAnsi="Simplified Arabic" w:cs="Simplified Arabic" w:hint="cs"/>
          <w:b w:val="0"/>
          <w:bCs w:val="0"/>
          <w:sz w:val="24"/>
          <w:szCs w:val="24"/>
          <w:rtl/>
        </w:rPr>
        <w:t xml:space="preserve"> مجموع فائض العمليات.</w:t>
      </w:r>
    </w:p>
    <w:p w:rsidR="009C7B21" w:rsidRPr="00EA4066" w:rsidRDefault="009C7B21" w:rsidP="00EA4066">
      <w:pPr>
        <w:pStyle w:val="BodyText"/>
        <w:numPr>
          <w:ilvl w:val="0"/>
          <w:numId w:val="5"/>
        </w:numPr>
        <w:ind w:left="990"/>
        <w:jc w:val="both"/>
        <w:rPr>
          <w:rFonts w:ascii="Simplified Arabic" w:eastAsiaTheme="minorHAnsi" w:hAnsi="Simplified Arabic" w:cs="Simplified Arabic"/>
          <w:b w:val="0"/>
          <w:bCs w:val="0"/>
          <w:sz w:val="24"/>
          <w:szCs w:val="24"/>
        </w:rPr>
      </w:pPr>
      <w:r w:rsidRPr="00EA4066">
        <w:rPr>
          <w:rFonts w:ascii="Simplified Arabic" w:eastAsiaTheme="minorHAnsi" w:hAnsi="Simplified Arabic" w:cs="Simplified Arabic" w:hint="cs"/>
          <w:sz w:val="24"/>
          <w:szCs w:val="24"/>
          <w:rtl/>
        </w:rPr>
        <w:t xml:space="preserve">الناتج المحلي الإجمالي: </w:t>
      </w:r>
      <w:r w:rsidRPr="00EA4066">
        <w:rPr>
          <w:rFonts w:ascii="Simplified Arabic" w:eastAsiaTheme="minorHAnsi" w:hAnsi="Simplified Arabic" w:cs="Simplified Arabic" w:hint="cs"/>
          <w:b w:val="0"/>
          <w:bCs w:val="0"/>
          <w:sz w:val="24"/>
          <w:szCs w:val="24"/>
          <w:rtl/>
        </w:rPr>
        <w:t>عبارة عن قيمة الانتاج من السلع والخدمات النهائية المتحققة خلال سنة، وبتعبير آخر هو عبارة عن مجموع القيم المضافة للمنتجين خلال السنة.</w:t>
      </w:r>
    </w:p>
    <w:p w:rsidR="00AB4007" w:rsidRPr="00EA4066" w:rsidRDefault="00AB4007" w:rsidP="00AB4007">
      <w:pPr>
        <w:pStyle w:val="BodyText"/>
        <w:jc w:val="both"/>
        <w:rPr>
          <w:rFonts w:ascii="Simplified Arabic" w:eastAsiaTheme="minorHAnsi" w:hAnsi="Simplified Arabic" w:cs="Simplified Arabic"/>
          <w:sz w:val="24"/>
          <w:szCs w:val="24"/>
          <w:rtl/>
        </w:rPr>
      </w:pPr>
    </w:p>
    <w:p w:rsidR="009C7B21" w:rsidRPr="00EA4066" w:rsidRDefault="00BF32D6" w:rsidP="009C7B21">
      <w:pPr>
        <w:pStyle w:val="BodyText"/>
        <w:ind w:left="571"/>
        <w:jc w:val="both"/>
        <w:rPr>
          <w:rFonts w:ascii="Simplified Arabic" w:eastAsiaTheme="minorHAnsi" w:hAnsi="Simplified Arabic" w:cs="Simplified Arabic"/>
          <w:sz w:val="24"/>
          <w:szCs w:val="24"/>
          <w:rtl/>
        </w:rPr>
      </w:pPr>
      <w:r w:rsidRPr="00EA4066">
        <w:rPr>
          <w:rFonts w:ascii="Simplified Arabic" w:eastAsiaTheme="minorHAnsi" w:hAnsi="Simplified Arabic" w:cs="Simplified Arabic" w:hint="cs"/>
          <w:sz w:val="24"/>
          <w:szCs w:val="24"/>
          <w:rtl/>
        </w:rPr>
        <w:t xml:space="preserve">4. </w:t>
      </w:r>
      <w:r w:rsidR="009C7B21" w:rsidRPr="00EA4066">
        <w:rPr>
          <w:rFonts w:ascii="Simplified Arabic" w:eastAsiaTheme="minorHAnsi" w:hAnsi="Simplified Arabic" w:cs="Simplified Arabic" w:hint="cs"/>
          <w:sz w:val="24"/>
          <w:szCs w:val="24"/>
          <w:rtl/>
        </w:rPr>
        <w:t>التصانيف المستخدمة:</w:t>
      </w:r>
    </w:p>
    <w:p w:rsidR="009C7B21" w:rsidRPr="00EA4066" w:rsidRDefault="009C7B21" w:rsidP="0013168D">
      <w:pPr>
        <w:pStyle w:val="BodyText"/>
        <w:ind w:left="571"/>
        <w:jc w:val="both"/>
        <w:rPr>
          <w:rFonts w:ascii="Simplified Arabic" w:eastAsiaTheme="minorHAnsi" w:hAnsi="Simplified Arabic" w:cs="Simplified Arabic"/>
          <w:b w:val="0"/>
          <w:bCs w:val="0"/>
          <w:sz w:val="24"/>
          <w:szCs w:val="24"/>
          <w:rtl/>
        </w:rPr>
      </w:pPr>
      <w:r w:rsidRPr="00EA4066">
        <w:rPr>
          <w:rFonts w:ascii="Simplified Arabic" w:eastAsiaTheme="minorHAnsi" w:hAnsi="Simplified Arabic" w:cs="Simplified Arabic" w:hint="cs"/>
          <w:b w:val="0"/>
          <w:bCs w:val="0"/>
          <w:sz w:val="24"/>
          <w:szCs w:val="24"/>
          <w:rtl/>
        </w:rPr>
        <w:t xml:space="preserve">تم إستخدام التصنيف الصناعي الدولي الموحد للأنشطة الاقتصادية (الاصدار الأول) </w:t>
      </w:r>
      <w:r w:rsidRPr="00EA4066">
        <w:rPr>
          <w:rFonts w:ascii="Simplified Arabic" w:eastAsiaTheme="minorHAnsi" w:hAnsi="Simplified Arabic" w:cs="Simplified Arabic"/>
          <w:b w:val="0"/>
          <w:bCs w:val="0"/>
          <w:sz w:val="24"/>
          <w:szCs w:val="24"/>
        </w:rPr>
        <w:t>ISIC 1</w:t>
      </w:r>
      <w:r w:rsidRPr="00EA4066">
        <w:rPr>
          <w:rFonts w:ascii="Simplified Arabic" w:eastAsiaTheme="minorHAnsi" w:hAnsi="Simplified Arabic" w:cs="Simplified Arabic" w:hint="cs"/>
          <w:b w:val="0"/>
          <w:bCs w:val="0"/>
          <w:sz w:val="24"/>
          <w:szCs w:val="24"/>
          <w:rtl/>
        </w:rPr>
        <w:t xml:space="preserve"> في تقسيم أنشطة الاقتصاد للمدة 1968-1996 والذي يقسم الاقتصاد إلى (1</w:t>
      </w:r>
      <w:r w:rsidR="0013168D" w:rsidRPr="00EA4066">
        <w:rPr>
          <w:rFonts w:ascii="Simplified Arabic" w:eastAsiaTheme="minorHAnsi" w:hAnsi="Simplified Arabic" w:cs="Simplified Arabic" w:hint="cs"/>
          <w:b w:val="0"/>
          <w:bCs w:val="0"/>
          <w:sz w:val="24"/>
          <w:szCs w:val="24"/>
          <w:rtl/>
        </w:rPr>
        <w:t>2</w:t>
      </w:r>
      <w:r w:rsidRPr="00EA4066">
        <w:rPr>
          <w:rFonts w:ascii="Simplified Arabic" w:eastAsiaTheme="minorHAnsi" w:hAnsi="Simplified Arabic" w:cs="Simplified Arabic" w:hint="cs"/>
          <w:b w:val="0"/>
          <w:bCs w:val="0"/>
          <w:sz w:val="24"/>
          <w:szCs w:val="24"/>
          <w:rtl/>
        </w:rPr>
        <w:t>) نشاط رئيسي هي كالآتي:</w:t>
      </w:r>
    </w:p>
    <w:p w:rsidR="009C7B21" w:rsidRPr="00EA4066" w:rsidRDefault="0013168D" w:rsidP="0013168D">
      <w:pPr>
        <w:pStyle w:val="BodyText"/>
        <w:numPr>
          <w:ilvl w:val="0"/>
          <w:numId w:val="6"/>
        </w:numPr>
        <w:jc w:val="both"/>
        <w:rPr>
          <w:rFonts w:ascii="Simplified Arabic" w:eastAsiaTheme="minorHAnsi" w:hAnsi="Simplified Arabic" w:cs="Simplified Arabic"/>
          <w:b w:val="0"/>
          <w:bCs w:val="0"/>
          <w:sz w:val="24"/>
          <w:szCs w:val="24"/>
        </w:rPr>
      </w:pPr>
      <w:r w:rsidRPr="00EA4066">
        <w:rPr>
          <w:rFonts w:ascii="Simplified Arabic" w:eastAsiaTheme="minorHAnsi" w:hAnsi="Simplified Arabic" w:cs="Simplified Arabic" w:hint="cs"/>
          <w:b w:val="0"/>
          <w:bCs w:val="0"/>
          <w:sz w:val="24"/>
          <w:szCs w:val="24"/>
          <w:rtl/>
        </w:rPr>
        <w:t>الزراعة والغابات والصيد وصيد الأسماك.</w:t>
      </w:r>
    </w:p>
    <w:p w:rsidR="0013168D" w:rsidRPr="00EA4066" w:rsidRDefault="0013168D" w:rsidP="0013168D">
      <w:pPr>
        <w:pStyle w:val="BodyText"/>
        <w:numPr>
          <w:ilvl w:val="0"/>
          <w:numId w:val="6"/>
        </w:numPr>
        <w:jc w:val="both"/>
        <w:rPr>
          <w:rFonts w:ascii="Simplified Arabic" w:eastAsiaTheme="minorHAnsi" w:hAnsi="Simplified Arabic" w:cs="Simplified Arabic"/>
          <w:b w:val="0"/>
          <w:bCs w:val="0"/>
          <w:sz w:val="24"/>
          <w:szCs w:val="24"/>
        </w:rPr>
      </w:pPr>
      <w:r w:rsidRPr="00EA4066">
        <w:rPr>
          <w:rFonts w:ascii="Simplified Arabic" w:eastAsiaTheme="minorHAnsi" w:hAnsi="Simplified Arabic" w:cs="Simplified Arabic" w:hint="cs"/>
          <w:b w:val="0"/>
          <w:bCs w:val="0"/>
          <w:sz w:val="24"/>
          <w:szCs w:val="24"/>
          <w:rtl/>
        </w:rPr>
        <w:t>النفط الخام.</w:t>
      </w:r>
    </w:p>
    <w:p w:rsidR="0013168D" w:rsidRPr="00EA4066" w:rsidRDefault="0013168D" w:rsidP="0013168D">
      <w:pPr>
        <w:pStyle w:val="BodyText"/>
        <w:numPr>
          <w:ilvl w:val="0"/>
          <w:numId w:val="6"/>
        </w:numPr>
        <w:jc w:val="both"/>
        <w:rPr>
          <w:rFonts w:ascii="Simplified Arabic" w:eastAsiaTheme="minorHAnsi" w:hAnsi="Simplified Arabic" w:cs="Simplified Arabic"/>
          <w:b w:val="0"/>
          <w:bCs w:val="0"/>
          <w:sz w:val="24"/>
          <w:szCs w:val="24"/>
        </w:rPr>
      </w:pPr>
      <w:r w:rsidRPr="00EA4066">
        <w:rPr>
          <w:rFonts w:ascii="Simplified Arabic" w:eastAsiaTheme="minorHAnsi" w:hAnsi="Simplified Arabic" w:cs="Simplified Arabic" w:hint="cs"/>
          <w:b w:val="0"/>
          <w:bCs w:val="0"/>
          <w:sz w:val="24"/>
          <w:szCs w:val="24"/>
          <w:rtl/>
        </w:rPr>
        <w:t>الانواع الاخرى من التعدين.</w:t>
      </w:r>
    </w:p>
    <w:p w:rsidR="0013168D" w:rsidRPr="00EA4066" w:rsidRDefault="0013168D" w:rsidP="0013168D">
      <w:pPr>
        <w:pStyle w:val="BodyText"/>
        <w:numPr>
          <w:ilvl w:val="0"/>
          <w:numId w:val="6"/>
        </w:numPr>
        <w:jc w:val="both"/>
        <w:rPr>
          <w:rFonts w:ascii="Simplified Arabic" w:eastAsiaTheme="minorHAnsi" w:hAnsi="Simplified Arabic" w:cs="Simplified Arabic"/>
          <w:b w:val="0"/>
          <w:bCs w:val="0"/>
          <w:sz w:val="24"/>
          <w:szCs w:val="24"/>
        </w:rPr>
      </w:pPr>
      <w:r w:rsidRPr="00EA4066">
        <w:rPr>
          <w:rFonts w:ascii="Simplified Arabic" w:eastAsiaTheme="minorHAnsi" w:hAnsi="Simplified Arabic" w:cs="Simplified Arabic" w:hint="cs"/>
          <w:b w:val="0"/>
          <w:bCs w:val="0"/>
          <w:sz w:val="24"/>
          <w:szCs w:val="24"/>
          <w:rtl/>
        </w:rPr>
        <w:t>الصناعة التحويلية.</w:t>
      </w:r>
    </w:p>
    <w:p w:rsidR="0013168D" w:rsidRPr="00EA4066" w:rsidRDefault="0013168D" w:rsidP="0013168D">
      <w:pPr>
        <w:pStyle w:val="BodyText"/>
        <w:numPr>
          <w:ilvl w:val="0"/>
          <w:numId w:val="6"/>
        </w:numPr>
        <w:jc w:val="both"/>
        <w:rPr>
          <w:rFonts w:ascii="Simplified Arabic" w:eastAsiaTheme="minorHAnsi" w:hAnsi="Simplified Arabic" w:cs="Simplified Arabic"/>
          <w:b w:val="0"/>
          <w:bCs w:val="0"/>
          <w:sz w:val="24"/>
          <w:szCs w:val="24"/>
        </w:rPr>
      </w:pPr>
      <w:r w:rsidRPr="00EA4066">
        <w:rPr>
          <w:rFonts w:ascii="Simplified Arabic" w:eastAsiaTheme="minorHAnsi" w:hAnsi="Simplified Arabic" w:cs="Simplified Arabic" w:hint="cs"/>
          <w:b w:val="0"/>
          <w:bCs w:val="0"/>
          <w:sz w:val="24"/>
          <w:szCs w:val="24"/>
          <w:rtl/>
        </w:rPr>
        <w:t>الكهرباء والماء.</w:t>
      </w:r>
    </w:p>
    <w:p w:rsidR="0013168D" w:rsidRPr="00EA4066" w:rsidRDefault="0013168D" w:rsidP="0013168D">
      <w:pPr>
        <w:pStyle w:val="BodyText"/>
        <w:numPr>
          <w:ilvl w:val="0"/>
          <w:numId w:val="6"/>
        </w:numPr>
        <w:jc w:val="both"/>
        <w:rPr>
          <w:rFonts w:ascii="Simplified Arabic" w:eastAsiaTheme="minorHAnsi" w:hAnsi="Simplified Arabic" w:cs="Simplified Arabic"/>
          <w:b w:val="0"/>
          <w:bCs w:val="0"/>
          <w:sz w:val="24"/>
          <w:szCs w:val="24"/>
        </w:rPr>
      </w:pPr>
      <w:r w:rsidRPr="00EA4066">
        <w:rPr>
          <w:rFonts w:ascii="Simplified Arabic" w:eastAsiaTheme="minorHAnsi" w:hAnsi="Simplified Arabic" w:cs="Simplified Arabic" w:hint="cs"/>
          <w:b w:val="0"/>
          <w:bCs w:val="0"/>
          <w:sz w:val="24"/>
          <w:szCs w:val="24"/>
          <w:rtl/>
        </w:rPr>
        <w:t>البناء والتشييد.</w:t>
      </w:r>
    </w:p>
    <w:p w:rsidR="0013168D" w:rsidRPr="00EA4066" w:rsidRDefault="0013168D" w:rsidP="0013168D">
      <w:pPr>
        <w:pStyle w:val="BodyText"/>
        <w:numPr>
          <w:ilvl w:val="0"/>
          <w:numId w:val="6"/>
        </w:numPr>
        <w:jc w:val="both"/>
        <w:rPr>
          <w:rFonts w:ascii="Simplified Arabic" w:eastAsiaTheme="minorHAnsi" w:hAnsi="Simplified Arabic" w:cs="Simplified Arabic"/>
          <w:b w:val="0"/>
          <w:bCs w:val="0"/>
          <w:sz w:val="24"/>
          <w:szCs w:val="24"/>
        </w:rPr>
      </w:pPr>
      <w:r w:rsidRPr="00EA4066">
        <w:rPr>
          <w:rFonts w:ascii="Simplified Arabic" w:eastAsiaTheme="minorHAnsi" w:hAnsi="Simplified Arabic" w:cs="Simplified Arabic" w:hint="cs"/>
          <w:b w:val="0"/>
          <w:bCs w:val="0"/>
          <w:sz w:val="24"/>
          <w:szCs w:val="24"/>
          <w:rtl/>
        </w:rPr>
        <w:t>النقل والمواصلات والخزن.</w:t>
      </w:r>
    </w:p>
    <w:p w:rsidR="0013168D" w:rsidRPr="00EA4066" w:rsidRDefault="0013168D" w:rsidP="0013168D">
      <w:pPr>
        <w:pStyle w:val="BodyText"/>
        <w:numPr>
          <w:ilvl w:val="0"/>
          <w:numId w:val="6"/>
        </w:numPr>
        <w:jc w:val="both"/>
        <w:rPr>
          <w:rFonts w:ascii="Simplified Arabic" w:eastAsiaTheme="minorHAnsi" w:hAnsi="Simplified Arabic" w:cs="Simplified Arabic"/>
          <w:b w:val="0"/>
          <w:bCs w:val="0"/>
          <w:sz w:val="24"/>
          <w:szCs w:val="24"/>
        </w:rPr>
      </w:pPr>
      <w:r w:rsidRPr="00EA4066">
        <w:rPr>
          <w:rFonts w:ascii="Simplified Arabic" w:eastAsiaTheme="minorHAnsi" w:hAnsi="Simplified Arabic" w:cs="Simplified Arabic" w:hint="cs"/>
          <w:b w:val="0"/>
          <w:bCs w:val="0"/>
          <w:sz w:val="24"/>
          <w:szCs w:val="24"/>
          <w:rtl/>
        </w:rPr>
        <w:t>تجارة الجملة والمفرد والفنادق وما شابه.</w:t>
      </w:r>
    </w:p>
    <w:p w:rsidR="0013168D" w:rsidRPr="00EA4066" w:rsidRDefault="0013168D" w:rsidP="0013168D">
      <w:pPr>
        <w:pStyle w:val="BodyText"/>
        <w:numPr>
          <w:ilvl w:val="0"/>
          <w:numId w:val="6"/>
        </w:numPr>
        <w:jc w:val="both"/>
        <w:rPr>
          <w:rFonts w:ascii="Simplified Arabic" w:eastAsiaTheme="minorHAnsi" w:hAnsi="Simplified Arabic" w:cs="Simplified Arabic"/>
          <w:b w:val="0"/>
          <w:bCs w:val="0"/>
          <w:sz w:val="24"/>
          <w:szCs w:val="24"/>
        </w:rPr>
      </w:pPr>
      <w:r w:rsidRPr="00EA4066">
        <w:rPr>
          <w:rFonts w:ascii="Simplified Arabic" w:eastAsiaTheme="minorHAnsi" w:hAnsi="Simplified Arabic" w:cs="Simplified Arabic" w:hint="cs"/>
          <w:b w:val="0"/>
          <w:bCs w:val="0"/>
          <w:sz w:val="24"/>
          <w:szCs w:val="24"/>
          <w:rtl/>
        </w:rPr>
        <w:t>البنوك والتأمين.</w:t>
      </w:r>
    </w:p>
    <w:p w:rsidR="0013168D" w:rsidRPr="00EA4066" w:rsidRDefault="0013168D" w:rsidP="0013168D">
      <w:pPr>
        <w:pStyle w:val="BodyText"/>
        <w:numPr>
          <w:ilvl w:val="0"/>
          <w:numId w:val="6"/>
        </w:numPr>
        <w:jc w:val="both"/>
        <w:rPr>
          <w:rFonts w:ascii="Simplified Arabic" w:eastAsiaTheme="minorHAnsi" w:hAnsi="Simplified Arabic" w:cs="Simplified Arabic"/>
          <w:b w:val="0"/>
          <w:bCs w:val="0"/>
          <w:sz w:val="24"/>
          <w:szCs w:val="24"/>
        </w:rPr>
      </w:pPr>
      <w:r w:rsidRPr="00EA4066">
        <w:rPr>
          <w:rFonts w:ascii="Simplified Arabic" w:eastAsiaTheme="minorHAnsi" w:hAnsi="Simplified Arabic" w:cs="Simplified Arabic" w:hint="cs"/>
          <w:b w:val="0"/>
          <w:bCs w:val="0"/>
          <w:sz w:val="24"/>
          <w:szCs w:val="24"/>
          <w:rtl/>
        </w:rPr>
        <w:t>ملكية دور السكن.</w:t>
      </w:r>
    </w:p>
    <w:p w:rsidR="0013168D" w:rsidRPr="00EA4066" w:rsidRDefault="0013168D" w:rsidP="0013168D">
      <w:pPr>
        <w:pStyle w:val="BodyText"/>
        <w:numPr>
          <w:ilvl w:val="0"/>
          <w:numId w:val="6"/>
        </w:numPr>
        <w:jc w:val="both"/>
        <w:rPr>
          <w:rFonts w:ascii="Simplified Arabic" w:eastAsiaTheme="minorHAnsi" w:hAnsi="Simplified Arabic" w:cs="Simplified Arabic"/>
          <w:b w:val="0"/>
          <w:bCs w:val="0"/>
          <w:sz w:val="24"/>
          <w:szCs w:val="24"/>
        </w:rPr>
      </w:pPr>
      <w:r w:rsidRPr="00EA4066">
        <w:rPr>
          <w:rFonts w:ascii="Simplified Arabic" w:eastAsiaTheme="minorHAnsi" w:hAnsi="Simplified Arabic" w:cs="Simplified Arabic" w:hint="cs"/>
          <w:b w:val="0"/>
          <w:bCs w:val="0"/>
          <w:sz w:val="24"/>
          <w:szCs w:val="24"/>
          <w:rtl/>
        </w:rPr>
        <w:t>الحكومة العامة.</w:t>
      </w:r>
    </w:p>
    <w:p w:rsidR="0013168D" w:rsidRPr="00EA4066" w:rsidRDefault="0013168D" w:rsidP="0013168D">
      <w:pPr>
        <w:pStyle w:val="BodyText"/>
        <w:numPr>
          <w:ilvl w:val="0"/>
          <w:numId w:val="6"/>
        </w:numPr>
        <w:jc w:val="both"/>
        <w:rPr>
          <w:rFonts w:ascii="Simplified Arabic" w:eastAsiaTheme="minorHAnsi" w:hAnsi="Simplified Arabic" w:cs="Simplified Arabic"/>
          <w:b w:val="0"/>
          <w:bCs w:val="0"/>
          <w:sz w:val="24"/>
          <w:szCs w:val="24"/>
        </w:rPr>
      </w:pPr>
      <w:r w:rsidRPr="00EA4066">
        <w:rPr>
          <w:rFonts w:ascii="Simplified Arabic" w:eastAsiaTheme="minorHAnsi" w:hAnsi="Simplified Arabic" w:cs="Simplified Arabic" w:hint="cs"/>
          <w:b w:val="0"/>
          <w:bCs w:val="0"/>
          <w:sz w:val="24"/>
          <w:szCs w:val="24"/>
          <w:rtl/>
        </w:rPr>
        <w:t>الخدمات الشخصية.</w:t>
      </w:r>
    </w:p>
    <w:p w:rsidR="0013168D" w:rsidRPr="00EA4066" w:rsidRDefault="0013168D" w:rsidP="0013168D">
      <w:pPr>
        <w:pStyle w:val="BodyText"/>
        <w:ind w:left="429"/>
        <w:jc w:val="both"/>
        <w:rPr>
          <w:rFonts w:ascii="Simplified Arabic" w:eastAsiaTheme="minorHAnsi" w:hAnsi="Simplified Arabic" w:cs="Simplified Arabic"/>
          <w:b w:val="0"/>
          <w:bCs w:val="0"/>
          <w:sz w:val="24"/>
          <w:szCs w:val="24"/>
          <w:rtl/>
        </w:rPr>
      </w:pPr>
      <w:r w:rsidRPr="00EA4066">
        <w:rPr>
          <w:rFonts w:ascii="Simplified Arabic" w:eastAsiaTheme="minorHAnsi" w:hAnsi="Simplified Arabic" w:cs="Simplified Arabic" w:hint="cs"/>
          <w:b w:val="0"/>
          <w:bCs w:val="0"/>
          <w:sz w:val="24"/>
          <w:szCs w:val="24"/>
          <w:rtl/>
        </w:rPr>
        <w:t>المدة من 1997 ولغاية الآن يتم استخدام التصنيف الصناعي الدولي الموحد للأنشطة الاقتصادية (</w:t>
      </w:r>
      <w:r w:rsidR="00B464C8" w:rsidRPr="00EA4066">
        <w:rPr>
          <w:rFonts w:ascii="Simplified Arabic" w:eastAsiaTheme="minorHAnsi" w:hAnsi="Simplified Arabic" w:cs="Simplified Arabic" w:hint="cs"/>
          <w:b w:val="0"/>
          <w:bCs w:val="0"/>
          <w:sz w:val="24"/>
          <w:szCs w:val="24"/>
          <w:rtl/>
        </w:rPr>
        <w:t>الإصدار</w:t>
      </w:r>
      <w:r w:rsidRPr="00EA4066">
        <w:rPr>
          <w:rFonts w:ascii="Simplified Arabic" w:eastAsiaTheme="minorHAnsi" w:hAnsi="Simplified Arabic" w:cs="Simplified Arabic" w:hint="cs"/>
          <w:b w:val="0"/>
          <w:bCs w:val="0"/>
          <w:sz w:val="24"/>
          <w:szCs w:val="24"/>
          <w:rtl/>
        </w:rPr>
        <w:t xml:space="preserve"> الثالث) </w:t>
      </w:r>
      <w:r w:rsidRPr="00EA4066">
        <w:rPr>
          <w:rFonts w:ascii="Simplified Arabic" w:eastAsiaTheme="minorHAnsi" w:hAnsi="Simplified Arabic" w:cs="Simplified Arabic"/>
          <w:b w:val="0"/>
          <w:bCs w:val="0"/>
          <w:sz w:val="24"/>
          <w:szCs w:val="24"/>
        </w:rPr>
        <w:t>ISIC 3</w:t>
      </w:r>
      <w:r w:rsidRPr="00EA4066">
        <w:rPr>
          <w:rFonts w:ascii="Simplified Arabic" w:eastAsiaTheme="minorHAnsi" w:hAnsi="Simplified Arabic" w:cs="Simplified Arabic" w:hint="cs"/>
          <w:b w:val="0"/>
          <w:bCs w:val="0"/>
          <w:sz w:val="24"/>
          <w:szCs w:val="24"/>
          <w:rtl/>
        </w:rPr>
        <w:t xml:space="preserve"> في تقسيم الاقتصاد بالإضافة الى الاصدار الأول، يقسم الاقتصاد وفق </w:t>
      </w:r>
      <w:r w:rsidR="00B464C8" w:rsidRPr="00EA4066">
        <w:rPr>
          <w:rFonts w:ascii="Simplified Arabic" w:eastAsiaTheme="minorHAnsi" w:hAnsi="Simplified Arabic" w:cs="Simplified Arabic" w:hint="cs"/>
          <w:b w:val="0"/>
          <w:bCs w:val="0"/>
          <w:sz w:val="24"/>
          <w:szCs w:val="24"/>
          <w:rtl/>
        </w:rPr>
        <w:t>الإصدار</w:t>
      </w:r>
      <w:r w:rsidRPr="00EA4066">
        <w:rPr>
          <w:rFonts w:ascii="Simplified Arabic" w:eastAsiaTheme="minorHAnsi" w:hAnsi="Simplified Arabic" w:cs="Simplified Arabic" w:hint="cs"/>
          <w:b w:val="0"/>
          <w:bCs w:val="0"/>
          <w:sz w:val="24"/>
          <w:szCs w:val="24"/>
          <w:rtl/>
        </w:rPr>
        <w:t xml:space="preserve"> الثالث</w:t>
      </w:r>
      <w:r w:rsidR="004F34E2" w:rsidRPr="00EA4066">
        <w:rPr>
          <w:rFonts w:ascii="Simplified Arabic" w:eastAsiaTheme="minorHAnsi" w:hAnsi="Simplified Arabic" w:cs="Simplified Arabic" w:hint="cs"/>
          <w:b w:val="0"/>
          <w:bCs w:val="0"/>
          <w:sz w:val="24"/>
          <w:szCs w:val="24"/>
          <w:rtl/>
        </w:rPr>
        <w:t xml:space="preserve"> إلى الأنشطة الرئيسية الآتية:</w:t>
      </w:r>
    </w:p>
    <w:p w:rsidR="004F34E2" w:rsidRPr="00EA4066" w:rsidRDefault="004F34E2" w:rsidP="004F34E2">
      <w:pPr>
        <w:pStyle w:val="BodyText"/>
        <w:numPr>
          <w:ilvl w:val="0"/>
          <w:numId w:val="7"/>
        </w:numPr>
        <w:jc w:val="both"/>
        <w:rPr>
          <w:rFonts w:ascii="Simplified Arabic" w:eastAsiaTheme="minorHAnsi" w:hAnsi="Simplified Arabic" w:cs="Simplified Arabic"/>
          <w:b w:val="0"/>
          <w:bCs w:val="0"/>
          <w:sz w:val="24"/>
          <w:szCs w:val="24"/>
        </w:rPr>
      </w:pPr>
      <w:r w:rsidRPr="00EA4066">
        <w:rPr>
          <w:rFonts w:ascii="Simplified Arabic" w:eastAsiaTheme="minorHAnsi" w:hAnsi="Simplified Arabic" w:cs="Simplified Arabic" w:hint="cs"/>
          <w:b w:val="0"/>
          <w:bCs w:val="0"/>
          <w:sz w:val="24"/>
          <w:szCs w:val="24"/>
          <w:rtl/>
        </w:rPr>
        <w:t>الزراعة والصيد والغابات.</w:t>
      </w:r>
    </w:p>
    <w:p w:rsidR="004F34E2" w:rsidRPr="00EA4066" w:rsidRDefault="004F34E2" w:rsidP="004F34E2">
      <w:pPr>
        <w:pStyle w:val="BodyText"/>
        <w:numPr>
          <w:ilvl w:val="0"/>
          <w:numId w:val="7"/>
        </w:numPr>
        <w:jc w:val="both"/>
        <w:rPr>
          <w:rFonts w:ascii="Simplified Arabic" w:eastAsiaTheme="minorHAnsi" w:hAnsi="Simplified Arabic" w:cs="Simplified Arabic"/>
          <w:b w:val="0"/>
          <w:bCs w:val="0"/>
          <w:sz w:val="24"/>
          <w:szCs w:val="24"/>
        </w:rPr>
      </w:pPr>
      <w:r w:rsidRPr="00EA4066">
        <w:rPr>
          <w:rFonts w:ascii="Simplified Arabic" w:eastAsiaTheme="minorHAnsi" w:hAnsi="Simplified Arabic" w:cs="Simplified Arabic" w:hint="cs"/>
          <w:b w:val="0"/>
          <w:bCs w:val="0"/>
          <w:sz w:val="24"/>
          <w:szCs w:val="24"/>
          <w:rtl/>
        </w:rPr>
        <w:t>صيد الأسماك.</w:t>
      </w:r>
    </w:p>
    <w:p w:rsidR="004F34E2" w:rsidRPr="00EA4066" w:rsidRDefault="004F34E2" w:rsidP="004F34E2">
      <w:pPr>
        <w:pStyle w:val="BodyText"/>
        <w:numPr>
          <w:ilvl w:val="0"/>
          <w:numId w:val="7"/>
        </w:numPr>
        <w:jc w:val="both"/>
        <w:rPr>
          <w:rFonts w:ascii="Simplified Arabic" w:eastAsiaTheme="minorHAnsi" w:hAnsi="Simplified Arabic" w:cs="Simplified Arabic"/>
          <w:b w:val="0"/>
          <w:bCs w:val="0"/>
          <w:sz w:val="24"/>
          <w:szCs w:val="24"/>
        </w:rPr>
      </w:pPr>
      <w:r w:rsidRPr="00EA4066">
        <w:rPr>
          <w:rFonts w:ascii="Simplified Arabic" w:eastAsiaTheme="minorHAnsi" w:hAnsi="Simplified Arabic" w:cs="Simplified Arabic" w:hint="cs"/>
          <w:b w:val="0"/>
          <w:bCs w:val="0"/>
          <w:sz w:val="24"/>
          <w:szCs w:val="24"/>
          <w:rtl/>
        </w:rPr>
        <w:t>النفط الخام.</w:t>
      </w:r>
    </w:p>
    <w:p w:rsidR="004F34E2" w:rsidRPr="00EA4066" w:rsidRDefault="004F34E2" w:rsidP="004F34E2">
      <w:pPr>
        <w:pStyle w:val="BodyText"/>
        <w:numPr>
          <w:ilvl w:val="0"/>
          <w:numId w:val="7"/>
        </w:numPr>
        <w:jc w:val="both"/>
        <w:rPr>
          <w:rFonts w:ascii="Simplified Arabic" w:eastAsiaTheme="minorHAnsi" w:hAnsi="Simplified Arabic" w:cs="Simplified Arabic"/>
          <w:b w:val="0"/>
          <w:bCs w:val="0"/>
          <w:sz w:val="24"/>
          <w:szCs w:val="24"/>
        </w:rPr>
      </w:pPr>
      <w:r w:rsidRPr="00EA4066">
        <w:rPr>
          <w:rFonts w:ascii="Simplified Arabic" w:eastAsiaTheme="minorHAnsi" w:hAnsi="Simplified Arabic" w:cs="Simplified Arabic" w:hint="cs"/>
          <w:b w:val="0"/>
          <w:bCs w:val="0"/>
          <w:sz w:val="24"/>
          <w:szCs w:val="24"/>
          <w:rtl/>
        </w:rPr>
        <w:lastRenderedPageBreak/>
        <w:t xml:space="preserve">الأنواع </w:t>
      </w:r>
      <w:r w:rsidR="00B464C8" w:rsidRPr="00EA4066">
        <w:rPr>
          <w:rFonts w:ascii="Simplified Arabic" w:eastAsiaTheme="minorHAnsi" w:hAnsi="Simplified Arabic" w:cs="Simplified Arabic" w:hint="cs"/>
          <w:b w:val="0"/>
          <w:bCs w:val="0"/>
          <w:sz w:val="24"/>
          <w:szCs w:val="24"/>
          <w:rtl/>
        </w:rPr>
        <w:t>الأخرى</w:t>
      </w:r>
      <w:r w:rsidRPr="00EA4066">
        <w:rPr>
          <w:rFonts w:ascii="Simplified Arabic" w:eastAsiaTheme="minorHAnsi" w:hAnsi="Simplified Arabic" w:cs="Simplified Arabic" w:hint="cs"/>
          <w:b w:val="0"/>
          <w:bCs w:val="0"/>
          <w:sz w:val="24"/>
          <w:szCs w:val="24"/>
          <w:rtl/>
        </w:rPr>
        <w:t xml:space="preserve"> من التعدين.</w:t>
      </w:r>
    </w:p>
    <w:p w:rsidR="004F34E2" w:rsidRPr="00EA4066" w:rsidRDefault="004F34E2" w:rsidP="004F34E2">
      <w:pPr>
        <w:pStyle w:val="BodyText"/>
        <w:numPr>
          <w:ilvl w:val="0"/>
          <w:numId w:val="7"/>
        </w:numPr>
        <w:jc w:val="both"/>
        <w:rPr>
          <w:rFonts w:ascii="Simplified Arabic" w:eastAsiaTheme="minorHAnsi" w:hAnsi="Simplified Arabic" w:cs="Simplified Arabic"/>
          <w:b w:val="0"/>
          <w:bCs w:val="0"/>
          <w:sz w:val="24"/>
          <w:szCs w:val="24"/>
        </w:rPr>
      </w:pPr>
      <w:r w:rsidRPr="00EA4066">
        <w:rPr>
          <w:rFonts w:ascii="Simplified Arabic" w:eastAsiaTheme="minorHAnsi" w:hAnsi="Simplified Arabic" w:cs="Simplified Arabic" w:hint="cs"/>
          <w:b w:val="0"/>
          <w:bCs w:val="0"/>
          <w:sz w:val="24"/>
          <w:szCs w:val="24"/>
          <w:rtl/>
        </w:rPr>
        <w:t>الصناعة التحويلية.</w:t>
      </w:r>
    </w:p>
    <w:p w:rsidR="004F34E2" w:rsidRPr="00EA4066" w:rsidRDefault="004F34E2" w:rsidP="004F34E2">
      <w:pPr>
        <w:pStyle w:val="BodyText"/>
        <w:numPr>
          <w:ilvl w:val="0"/>
          <w:numId w:val="7"/>
        </w:numPr>
        <w:jc w:val="both"/>
        <w:rPr>
          <w:rFonts w:ascii="Simplified Arabic" w:eastAsiaTheme="minorHAnsi" w:hAnsi="Simplified Arabic" w:cs="Simplified Arabic"/>
          <w:b w:val="0"/>
          <w:bCs w:val="0"/>
          <w:sz w:val="24"/>
          <w:szCs w:val="24"/>
        </w:rPr>
      </w:pPr>
      <w:r w:rsidRPr="00EA4066">
        <w:rPr>
          <w:rFonts w:ascii="Simplified Arabic" w:eastAsiaTheme="minorHAnsi" w:hAnsi="Simplified Arabic" w:cs="Simplified Arabic" w:hint="cs"/>
          <w:b w:val="0"/>
          <w:bCs w:val="0"/>
          <w:sz w:val="24"/>
          <w:szCs w:val="24"/>
          <w:rtl/>
        </w:rPr>
        <w:t>تجهيز الكهرباء وتجهيز المياه وإمدادات الغاز.</w:t>
      </w:r>
    </w:p>
    <w:p w:rsidR="004F34E2" w:rsidRPr="00EA4066" w:rsidRDefault="004F34E2" w:rsidP="004F34E2">
      <w:pPr>
        <w:pStyle w:val="BodyText"/>
        <w:numPr>
          <w:ilvl w:val="0"/>
          <w:numId w:val="7"/>
        </w:numPr>
        <w:jc w:val="both"/>
        <w:rPr>
          <w:rFonts w:ascii="Simplified Arabic" w:eastAsiaTheme="minorHAnsi" w:hAnsi="Simplified Arabic" w:cs="Simplified Arabic"/>
          <w:b w:val="0"/>
          <w:bCs w:val="0"/>
          <w:sz w:val="24"/>
          <w:szCs w:val="24"/>
        </w:rPr>
      </w:pPr>
      <w:r w:rsidRPr="00EA4066">
        <w:rPr>
          <w:rFonts w:ascii="Simplified Arabic" w:eastAsiaTheme="minorHAnsi" w:hAnsi="Simplified Arabic" w:cs="Simplified Arabic" w:hint="cs"/>
          <w:b w:val="0"/>
          <w:bCs w:val="0"/>
          <w:sz w:val="24"/>
          <w:szCs w:val="24"/>
          <w:rtl/>
        </w:rPr>
        <w:t>البناء والتشييد.</w:t>
      </w:r>
    </w:p>
    <w:p w:rsidR="004F34E2" w:rsidRPr="00EA4066" w:rsidRDefault="004F34E2" w:rsidP="004F34E2">
      <w:pPr>
        <w:pStyle w:val="BodyText"/>
        <w:numPr>
          <w:ilvl w:val="0"/>
          <w:numId w:val="7"/>
        </w:numPr>
        <w:jc w:val="both"/>
        <w:rPr>
          <w:rFonts w:ascii="Simplified Arabic" w:eastAsiaTheme="minorHAnsi" w:hAnsi="Simplified Arabic" w:cs="Simplified Arabic"/>
          <w:b w:val="0"/>
          <w:bCs w:val="0"/>
          <w:sz w:val="24"/>
          <w:szCs w:val="24"/>
        </w:rPr>
      </w:pPr>
      <w:r w:rsidRPr="00EA4066">
        <w:rPr>
          <w:rFonts w:ascii="Simplified Arabic" w:eastAsiaTheme="minorHAnsi" w:hAnsi="Simplified Arabic" w:cs="Simplified Arabic" w:hint="cs"/>
          <w:b w:val="0"/>
          <w:bCs w:val="0"/>
          <w:sz w:val="24"/>
          <w:szCs w:val="24"/>
          <w:rtl/>
        </w:rPr>
        <w:t>تجارة الجملة والمفرد وإصلاح المركبات والسلع الشخصية.</w:t>
      </w:r>
    </w:p>
    <w:p w:rsidR="004F34E2" w:rsidRPr="00EA4066" w:rsidRDefault="00035761" w:rsidP="004F34E2">
      <w:pPr>
        <w:pStyle w:val="BodyText"/>
        <w:numPr>
          <w:ilvl w:val="0"/>
          <w:numId w:val="7"/>
        </w:numPr>
        <w:jc w:val="both"/>
        <w:rPr>
          <w:rFonts w:ascii="Simplified Arabic" w:eastAsiaTheme="minorHAnsi" w:hAnsi="Simplified Arabic" w:cs="Simplified Arabic"/>
          <w:b w:val="0"/>
          <w:bCs w:val="0"/>
          <w:sz w:val="24"/>
          <w:szCs w:val="24"/>
        </w:rPr>
      </w:pPr>
      <w:r w:rsidRPr="00EA4066">
        <w:rPr>
          <w:rFonts w:ascii="Simplified Arabic" w:eastAsiaTheme="minorHAnsi" w:hAnsi="Simplified Arabic" w:cs="Simplified Arabic" w:hint="cs"/>
          <w:b w:val="0"/>
          <w:bCs w:val="0"/>
          <w:sz w:val="24"/>
          <w:szCs w:val="24"/>
          <w:rtl/>
        </w:rPr>
        <w:t>الفنادق والمطاعم.</w:t>
      </w:r>
    </w:p>
    <w:p w:rsidR="00035761" w:rsidRPr="00EA4066" w:rsidRDefault="00035761" w:rsidP="00035761">
      <w:pPr>
        <w:pStyle w:val="BodyText"/>
        <w:numPr>
          <w:ilvl w:val="0"/>
          <w:numId w:val="7"/>
        </w:numPr>
        <w:jc w:val="both"/>
        <w:rPr>
          <w:rFonts w:ascii="Simplified Arabic" w:eastAsiaTheme="minorHAnsi" w:hAnsi="Simplified Arabic" w:cs="Simplified Arabic"/>
          <w:b w:val="0"/>
          <w:bCs w:val="0"/>
          <w:sz w:val="24"/>
          <w:szCs w:val="24"/>
        </w:rPr>
      </w:pPr>
      <w:r w:rsidRPr="00EA4066">
        <w:rPr>
          <w:rFonts w:ascii="Simplified Arabic" w:eastAsiaTheme="minorHAnsi" w:hAnsi="Simplified Arabic" w:cs="Simplified Arabic" w:hint="cs"/>
          <w:b w:val="0"/>
          <w:bCs w:val="0"/>
          <w:sz w:val="24"/>
          <w:szCs w:val="24"/>
          <w:rtl/>
        </w:rPr>
        <w:t>النقل والتخزين والاتصالات.</w:t>
      </w:r>
    </w:p>
    <w:p w:rsidR="00035761" w:rsidRPr="00EA4066" w:rsidRDefault="00035761" w:rsidP="00035761">
      <w:pPr>
        <w:pStyle w:val="BodyText"/>
        <w:numPr>
          <w:ilvl w:val="0"/>
          <w:numId w:val="7"/>
        </w:numPr>
        <w:jc w:val="both"/>
        <w:rPr>
          <w:rFonts w:ascii="Simplified Arabic" w:eastAsiaTheme="minorHAnsi" w:hAnsi="Simplified Arabic" w:cs="Simplified Arabic"/>
          <w:b w:val="0"/>
          <w:bCs w:val="0"/>
          <w:sz w:val="24"/>
          <w:szCs w:val="24"/>
        </w:rPr>
      </w:pPr>
      <w:r w:rsidRPr="00EA4066">
        <w:rPr>
          <w:rFonts w:ascii="Simplified Arabic" w:eastAsiaTheme="minorHAnsi" w:hAnsi="Simplified Arabic" w:cs="Simplified Arabic" w:hint="cs"/>
          <w:b w:val="0"/>
          <w:bCs w:val="0"/>
          <w:sz w:val="24"/>
          <w:szCs w:val="24"/>
          <w:rtl/>
        </w:rPr>
        <w:t>الوساطة المالية.</w:t>
      </w:r>
    </w:p>
    <w:p w:rsidR="00035761" w:rsidRPr="00EA4066" w:rsidRDefault="00035761" w:rsidP="004F34E2">
      <w:pPr>
        <w:pStyle w:val="BodyText"/>
        <w:numPr>
          <w:ilvl w:val="0"/>
          <w:numId w:val="7"/>
        </w:numPr>
        <w:jc w:val="both"/>
        <w:rPr>
          <w:rFonts w:ascii="Simplified Arabic" w:eastAsiaTheme="minorHAnsi" w:hAnsi="Simplified Arabic" w:cs="Simplified Arabic"/>
          <w:b w:val="0"/>
          <w:bCs w:val="0"/>
          <w:sz w:val="24"/>
          <w:szCs w:val="24"/>
        </w:rPr>
      </w:pPr>
      <w:r w:rsidRPr="00EA4066">
        <w:rPr>
          <w:rFonts w:ascii="Simplified Arabic" w:eastAsiaTheme="minorHAnsi" w:hAnsi="Simplified Arabic" w:cs="Simplified Arabic" w:hint="cs"/>
          <w:b w:val="0"/>
          <w:bCs w:val="0"/>
          <w:sz w:val="24"/>
          <w:szCs w:val="24"/>
          <w:rtl/>
        </w:rPr>
        <w:t>الأنشطة العقارية والإيجارية والمشاريع التجارية.</w:t>
      </w:r>
    </w:p>
    <w:p w:rsidR="00035761" w:rsidRPr="00EA4066" w:rsidRDefault="00035761" w:rsidP="004F34E2">
      <w:pPr>
        <w:pStyle w:val="BodyText"/>
        <w:numPr>
          <w:ilvl w:val="0"/>
          <w:numId w:val="7"/>
        </w:numPr>
        <w:jc w:val="both"/>
        <w:rPr>
          <w:rFonts w:ascii="Simplified Arabic" w:eastAsiaTheme="minorHAnsi" w:hAnsi="Simplified Arabic" w:cs="Simplified Arabic"/>
          <w:b w:val="0"/>
          <w:bCs w:val="0"/>
          <w:sz w:val="24"/>
          <w:szCs w:val="24"/>
        </w:rPr>
      </w:pPr>
      <w:r w:rsidRPr="00EA4066">
        <w:rPr>
          <w:rFonts w:ascii="Simplified Arabic" w:eastAsiaTheme="minorHAnsi" w:hAnsi="Simplified Arabic" w:cs="Simplified Arabic" w:hint="cs"/>
          <w:b w:val="0"/>
          <w:bCs w:val="0"/>
          <w:sz w:val="24"/>
          <w:szCs w:val="24"/>
          <w:rtl/>
        </w:rPr>
        <w:t xml:space="preserve">الإدارة العامة والدفاع والضمان الاجتماعي </w:t>
      </w:r>
      <w:r w:rsidR="00B464C8" w:rsidRPr="00EA4066">
        <w:rPr>
          <w:rFonts w:ascii="Simplified Arabic" w:eastAsiaTheme="minorHAnsi" w:hAnsi="Simplified Arabic" w:cs="Simplified Arabic" w:hint="cs"/>
          <w:b w:val="0"/>
          <w:bCs w:val="0"/>
          <w:sz w:val="24"/>
          <w:szCs w:val="24"/>
          <w:rtl/>
        </w:rPr>
        <w:t>الإلزامي</w:t>
      </w:r>
      <w:r w:rsidRPr="00EA4066">
        <w:rPr>
          <w:rFonts w:ascii="Simplified Arabic" w:eastAsiaTheme="minorHAnsi" w:hAnsi="Simplified Arabic" w:cs="Simplified Arabic" w:hint="cs"/>
          <w:b w:val="0"/>
          <w:bCs w:val="0"/>
          <w:sz w:val="24"/>
          <w:szCs w:val="24"/>
          <w:rtl/>
        </w:rPr>
        <w:t>.</w:t>
      </w:r>
    </w:p>
    <w:p w:rsidR="00035761" w:rsidRPr="00EA4066" w:rsidRDefault="00035761" w:rsidP="004F34E2">
      <w:pPr>
        <w:pStyle w:val="BodyText"/>
        <w:numPr>
          <w:ilvl w:val="0"/>
          <w:numId w:val="7"/>
        </w:numPr>
        <w:jc w:val="both"/>
        <w:rPr>
          <w:rFonts w:ascii="Simplified Arabic" w:eastAsiaTheme="minorHAnsi" w:hAnsi="Simplified Arabic" w:cs="Simplified Arabic"/>
          <w:b w:val="0"/>
          <w:bCs w:val="0"/>
          <w:sz w:val="24"/>
          <w:szCs w:val="24"/>
        </w:rPr>
      </w:pPr>
      <w:r w:rsidRPr="00EA4066">
        <w:rPr>
          <w:rFonts w:ascii="Simplified Arabic" w:eastAsiaTheme="minorHAnsi" w:hAnsi="Simplified Arabic" w:cs="Simplified Arabic" w:hint="cs"/>
          <w:b w:val="0"/>
          <w:bCs w:val="0"/>
          <w:sz w:val="24"/>
          <w:szCs w:val="24"/>
          <w:rtl/>
        </w:rPr>
        <w:t>التعليم.</w:t>
      </w:r>
    </w:p>
    <w:p w:rsidR="00035761" w:rsidRPr="00EA4066" w:rsidRDefault="00035761" w:rsidP="004F34E2">
      <w:pPr>
        <w:pStyle w:val="BodyText"/>
        <w:numPr>
          <w:ilvl w:val="0"/>
          <w:numId w:val="7"/>
        </w:numPr>
        <w:jc w:val="both"/>
        <w:rPr>
          <w:rFonts w:ascii="Simplified Arabic" w:eastAsiaTheme="minorHAnsi" w:hAnsi="Simplified Arabic" w:cs="Simplified Arabic"/>
          <w:b w:val="0"/>
          <w:bCs w:val="0"/>
          <w:sz w:val="24"/>
          <w:szCs w:val="24"/>
        </w:rPr>
      </w:pPr>
      <w:r w:rsidRPr="00EA4066">
        <w:rPr>
          <w:rFonts w:ascii="Simplified Arabic" w:eastAsiaTheme="minorHAnsi" w:hAnsi="Simplified Arabic" w:cs="Simplified Arabic" w:hint="cs"/>
          <w:b w:val="0"/>
          <w:bCs w:val="0"/>
          <w:sz w:val="24"/>
          <w:szCs w:val="24"/>
          <w:rtl/>
        </w:rPr>
        <w:t>الصحة والعمل الاجتماعي.</w:t>
      </w:r>
    </w:p>
    <w:p w:rsidR="00035761" w:rsidRPr="00EA4066" w:rsidRDefault="00035761" w:rsidP="004F34E2">
      <w:pPr>
        <w:pStyle w:val="BodyText"/>
        <w:numPr>
          <w:ilvl w:val="0"/>
          <w:numId w:val="7"/>
        </w:numPr>
        <w:jc w:val="both"/>
        <w:rPr>
          <w:rFonts w:ascii="Simplified Arabic" w:eastAsiaTheme="minorHAnsi" w:hAnsi="Simplified Arabic" w:cs="Simplified Arabic"/>
          <w:b w:val="0"/>
          <w:bCs w:val="0"/>
          <w:sz w:val="24"/>
          <w:szCs w:val="24"/>
        </w:rPr>
      </w:pPr>
      <w:r w:rsidRPr="00EA4066">
        <w:rPr>
          <w:rFonts w:ascii="Simplified Arabic" w:eastAsiaTheme="minorHAnsi" w:hAnsi="Simplified Arabic" w:cs="Simplified Arabic" w:hint="cs"/>
          <w:b w:val="0"/>
          <w:bCs w:val="0"/>
          <w:sz w:val="24"/>
          <w:szCs w:val="24"/>
          <w:rtl/>
        </w:rPr>
        <w:t xml:space="preserve">أنشطة الخدمة المجتمعية والاجتماعية والشخصية </w:t>
      </w:r>
      <w:r w:rsidR="00B464C8" w:rsidRPr="00EA4066">
        <w:rPr>
          <w:rFonts w:ascii="Simplified Arabic" w:eastAsiaTheme="minorHAnsi" w:hAnsi="Simplified Arabic" w:cs="Simplified Arabic" w:hint="cs"/>
          <w:b w:val="0"/>
          <w:bCs w:val="0"/>
          <w:sz w:val="24"/>
          <w:szCs w:val="24"/>
          <w:rtl/>
        </w:rPr>
        <w:t>الأخرى</w:t>
      </w:r>
      <w:r w:rsidRPr="00EA4066">
        <w:rPr>
          <w:rFonts w:ascii="Simplified Arabic" w:eastAsiaTheme="minorHAnsi" w:hAnsi="Simplified Arabic" w:cs="Simplified Arabic" w:hint="cs"/>
          <w:b w:val="0"/>
          <w:bCs w:val="0"/>
          <w:sz w:val="24"/>
          <w:szCs w:val="24"/>
          <w:rtl/>
        </w:rPr>
        <w:t>.</w:t>
      </w:r>
    </w:p>
    <w:p w:rsidR="00035761" w:rsidRPr="00EA4066" w:rsidRDefault="00B464C8" w:rsidP="004F34E2">
      <w:pPr>
        <w:pStyle w:val="BodyText"/>
        <w:numPr>
          <w:ilvl w:val="0"/>
          <w:numId w:val="7"/>
        </w:numPr>
        <w:jc w:val="both"/>
        <w:rPr>
          <w:rFonts w:ascii="Simplified Arabic" w:eastAsiaTheme="minorHAnsi" w:hAnsi="Simplified Arabic" w:cs="Simplified Arabic"/>
          <w:b w:val="0"/>
          <w:bCs w:val="0"/>
          <w:sz w:val="24"/>
          <w:szCs w:val="24"/>
        </w:rPr>
      </w:pPr>
      <w:r w:rsidRPr="00EA4066">
        <w:rPr>
          <w:rFonts w:ascii="Simplified Arabic" w:eastAsiaTheme="minorHAnsi" w:hAnsi="Simplified Arabic" w:cs="Simplified Arabic" w:hint="cs"/>
          <w:b w:val="0"/>
          <w:bCs w:val="0"/>
          <w:sz w:val="24"/>
          <w:szCs w:val="24"/>
          <w:rtl/>
        </w:rPr>
        <w:t>الأسر</w:t>
      </w:r>
      <w:r w:rsidR="00035761" w:rsidRPr="00EA4066">
        <w:rPr>
          <w:rFonts w:ascii="Simplified Arabic" w:eastAsiaTheme="minorHAnsi" w:hAnsi="Simplified Arabic" w:cs="Simplified Arabic" w:hint="cs"/>
          <w:b w:val="0"/>
          <w:bCs w:val="0"/>
          <w:sz w:val="24"/>
          <w:szCs w:val="24"/>
          <w:rtl/>
        </w:rPr>
        <w:t xml:space="preserve"> المعيشية التي تعين أفراداً لأداء الأعمال المنزلية.</w:t>
      </w:r>
    </w:p>
    <w:p w:rsidR="00500F4F" w:rsidRPr="00EA4066" w:rsidRDefault="00500F4F" w:rsidP="00500F4F">
      <w:pPr>
        <w:pStyle w:val="BodyText"/>
        <w:jc w:val="both"/>
        <w:rPr>
          <w:rFonts w:ascii="Simplified Arabic" w:eastAsiaTheme="minorHAnsi" w:hAnsi="Simplified Arabic" w:cs="Simplified Arabic"/>
          <w:b w:val="0"/>
          <w:bCs w:val="0"/>
          <w:sz w:val="24"/>
          <w:szCs w:val="24"/>
        </w:rPr>
      </w:pPr>
    </w:p>
    <w:p w:rsidR="002F3A92" w:rsidRPr="00EA4066" w:rsidRDefault="00BF32D6" w:rsidP="002F3A92">
      <w:pPr>
        <w:pStyle w:val="BodyText"/>
        <w:ind w:left="429"/>
        <w:jc w:val="both"/>
        <w:rPr>
          <w:rFonts w:ascii="Simplified Arabic" w:eastAsiaTheme="minorHAnsi" w:hAnsi="Simplified Arabic" w:cs="Simplified Arabic"/>
          <w:sz w:val="24"/>
          <w:szCs w:val="24"/>
          <w:rtl/>
        </w:rPr>
      </w:pPr>
      <w:r w:rsidRPr="00EA4066">
        <w:rPr>
          <w:rFonts w:ascii="Simplified Arabic" w:eastAsiaTheme="minorHAnsi" w:hAnsi="Simplified Arabic" w:cs="Simplified Arabic" w:hint="cs"/>
          <w:sz w:val="24"/>
          <w:szCs w:val="24"/>
          <w:rtl/>
        </w:rPr>
        <w:t xml:space="preserve">5. </w:t>
      </w:r>
      <w:r w:rsidR="002F3A92" w:rsidRPr="00EA4066">
        <w:rPr>
          <w:rFonts w:ascii="Simplified Arabic" w:eastAsiaTheme="minorHAnsi" w:hAnsi="Simplified Arabic" w:cs="Simplified Arabic" w:hint="cs"/>
          <w:sz w:val="24"/>
          <w:szCs w:val="24"/>
          <w:rtl/>
        </w:rPr>
        <w:t>طرق الاحتساب:</w:t>
      </w:r>
    </w:p>
    <w:p w:rsidR="002F3A92" w:rsidRPr="00EA4066" w:rsidRDefault="00434D4D" w:rsidP="00434D4D">
      <w:pPr>
        <w:pStyle w:val="BodyText"/>
        <w:rPr>
          <w:rFonts w:ascii="Simplified Arabic" w:eastAsiaTheme="minorHAnsi" w:hAnsi="Simplified Arabic" w:cs="Simplified Arabic"/>
          <w:b w:val="0"/>
          <w:bCs w:val="0"/>
          <w:sz w:val="24"/>
          <w:szCs w:val="24"/>
          <w:rtl/>
        </w:rPr>
      </w:pPr>
      <w:r w:rsidRPr="00EA4066">
        <w:rPr>
          <w:rFonts w:ascii="Simplified Arabic" w:eastAsiaTheme="minorHAnsi" w:hAnsi="Simplified Arabic" w:cs="Simplified Arabic" w:hint="cs"/>
          <w:b w:val="0"/>
          <w:bCs w:val="0"/>
          <w:sz w:val="24"/>
          <w:szCs w:val="24"/>
          <w:rtl/>
        </w:rPr>
        <w:t>استخدم في</w:t>
      </w:r>
      <w:r w:rsidR="002F3A92" w:rsidRPr="00EA4066">
        <w:rPr>
          <w:rFonts w:ascii="Simplified Arabic" w:eastAsiaTheme="minorHAnsi" w:hAnsi="Simplified Arabic" w:cs="Simplified Arabic"/>
          <w:b w:val="0"/>
          <w:bCs w:val="0"/>
          <w:sz w:val="24"/>
          <w:szCs w:val="24"/>
          <w:rtl/>
        </w:rPr>
        <w:t xml:space="preserve"> تقدير الناتج المحلي الإجمالي طريقتا الإنتاج والدخ</w:t>
      </w:r>
      <w:r w:rsidR="002F3A92" w:rsidRPr="00EA4066">
        <w:rPr>
          <w:rFonts w:ascii="Simplified Arabic" w:eastAsiaTheme="minorHAnsi" w:hAnsi="Simplified Arabic" w:cs="Simplified Arabic" w:hint="cs"/>
          <w:b w:val="0"/>
          <w:bCs w:val="0"/>
          <w:sz w:val="24"/>
          <w:szCs w:val="24"/>
          <w:rtl/>
        </w:rPr>
        <w:t xml:space="preserve">ول </w:t>
      </w:r>
      <w:r w:rsidR="002F3A92" w:rsidRPr="00EA4066">
        <w:rPr>
          <w:rFonts w:ascii="Simplified Arabic" w:eastAsiaTheme="minorHAnsi" w:hAnsi="Simplified Arabic" w:cs="Simplified Arabic"/>
          <w:b w:val="0"/>
          <w:bCs w:val="0"/>
          <w:sz w:val="24"/>
          <w:szCs w:val="24"/>
          <w:rtl/>
        </w:rPr>
        <w:t>:</w:t>
      </w:r>
    </w:p>
    <w:p w:rsidR="002F3A92" w:rsidRPr="00EA4066" w:rsidRDefault="002F3A92" w:rsidP="002F3A92">
      <w:pPr>
        <w:pStyle w:val="BodyText"/>
        <w:rPr>
          <w:rFonts w:ascii="Simplified Arabic" w:eastAsiaTheme="minorHAnsi" w:hAnsi="Simplified Arabic" w:cs="Simplified Arabic"/>
          <w:b w:val="0"/>
          <w:bCs w:val="0"/>
          <w:sz w:val="24"/>
          <w:szCs w:val="24"/>
          <w:rtl/>
        </w:rPr>
      </w:pPr>
      <w:r w:rsidRPr="00EA4066">
        <w:rPr>
          <w:rFonts w:ascii="Simplified Arabic" w:eastAsiaTheme="minorHAnsi" w:hAnsi="Simplified Arabic" w:cs="Simplified Arabic"/>
          <w:b w:val="0"/>
          <w:bCs w:val="0"/>
          <w:sz w:val="24"/>
          <w:szCs w:val="24"/>
          <w:rtl/>
        </w:rPr>
        <w:t xml:space="preserve">أ. طريقة صافي الإنتاج ( القيمة المضافة ) وتتلخص هذه الطريقة بالآتي </w:t>
      </w:r>
    </w:p>
    <w:p w:rsidR="002F3A92" w:rsidRPr="00EA4066" w:rsidRDefault="002F3A92" w:rsidP="002F3A92">
      <w:pPr>
        <w:pStyle w:val="BodyText"/>
        <w:ind w:left="360"/>
        <w:rPr>
          <w:rFonts w:ascii="Simplified Arabic" w:eastAsiaTheme="minorHAnsi" w:hAnsi="Simplified Arabic" w:cs="Simplified Arabic"/>
          <w:b w:val="0"/>
          <w:bCs w:val="0"/>
          <w:sz w:val="24"/>
          <w:szCs w:val="24"/>
          <w:rtl/>
        </w:rPr>
      </w:pPr>
      <w:r w:rsidRPr="00EA4066">
        <w:rPr>
          <w:rFonts w:ascii="Simplified Arabic" w:eastAsiaTheme="minorHAnsi" w:hAnsi="Simplified Arabic" w:cs="Simplified Arabic"/>
          <w:b w:val="0"/>
          <w:bCs w:val="0"/>
          <w:sz w:val="24"/>
          <w:szCs w:val="24"/>
          <w:rtl/>
        </w:rPr>
        <w:t xml:space="preserve">أولاً : حساب الإنتاج </w:t>
      </w:r>
      <w:r w:rsidRPr="00EA4066">
        <w:rPr>
          <w:rFonts w:ascii="Simplified Arabic" w:eastAsiaTheme="minorHAnsi" w:hAnsi="Simplified Arabic" w:cs="Simplified Arabic" w:hint="cs"/>
          <w:b w:val="0"/>
          <w:bCs w:val="0"/>
          <w:sz w:val="24"/>
          <w:szCs w:val="24"/>
          <w:rtl/>
        </w:rPr>
        <w:t>ل</w:t>
      </w:r>
      <w:r w:rsidRPr="00EA4066">
        <w:rPr>
          <w:rFonts w:ascii="Simplified Arabic" w:eastAsiaTheme="minorHAnsi" w:hAnsi="Simplified Arabic" w:cs="Simplified Arabic"/>
          <w:b w:val="0"/>
          <w:bCs w:val="0"/>
          <w:sz w:val="24"/>
          <w:szCs w:val="24"/>
          <w:rtl/>
        </w:rPr>
        <w:t xml:space="preserve">لنشاط </w:t>
      </w:r>
      <w:r w:rsidR="00434D4D" w:rsidRPr="00EA4066">
        <w:rPr>
          <w:rFonts w:ascii="Simplified Arabic" w:eastAsiaTheme="minorHAnsi" w:hAnsi="Simplified Arabic" w:cs="Simplified Arabic" w:hint="cs"/>
          <w:b w:val="0"/>
          <w:bCs w:val="0"/>
          <w:sz w:val="24"/>
          <w:szCs w:val="24"/>
          <w:rtl/>
        </w:rPr>
        <w:t>بالأسعار</w:t>
      </w:r>
      <w:r w:rsidRPr="00EA4066">
        <w:rPr>
          <w:rFonts w:ascii="Simplified Arabic" w:eastAsiaTheme="minorHAnsi" w:hAnsi="Simplified Arabic" w:cs="Simplified Arabic" w:hint="cs"/>
          <w:b w:val="0"/>
          <w:bCs w:val="0"/>
          <w:sz w:val="24"/>
          <w:szCs w:val="24"/>
          <w:rtl/>
        </w:rPr>
        <w:t xml:space="preserve"> </w:t>
      </w:r>
      <w:r w:rsidR="00434D4D" w:rsidRPr="00EA4066">
        <w:rPr>
          <w:rFonts w:ascii="Simplified Arabic" w:eastAsiaTheme="minorHAnsi" w:hAnsi="Simplified Arabic" w:cs="Simplified Arabic" w:hint="cs"/>
          <w:b w:val="0"/>
          <w:bCs w:val="0"/>
          <w:sz w:val="24"/>
          <w:szCs w:val="24"/>
          <w:rtl/>
        </w:rPr>
        <w:t>الأساسية</w:t>
      </w:r>
      <w:r w:rsidRPr="00EA4066">
        <w:rPr>
          <w:rFonts w:ascii="Simplified Arabic" w:eastAsiaTheme="minorHAnsi" w:hAnsi="Simplified Arabic" w:cs="Simplified Arabic" w:hint="cs"/>
          <w:b w:val="0"/>
          <w:bCs w:val="0"/>
          <w:sz w:val="24"/>
          <w:szCs w:val="24"/>
          <w:rtl/>
        </w:rPr>
        <w:t xml:space="preserve"> والذي يتضمن جانبي </w:t>
      </w:r>
      <w:r w:rsidR="00434D4D" w:rsidRPr="00EA4066">
        <w:rPr>
          <w:rFonts w:ascii="Simplified Arabic" w:eastAsiaTheme="minorHAnsi" w:hAnsi="Simplified Arabic" w:cs="Simplified Arabic" w:hint="cs"/>
          <w:b w:val="0"/>
          <w:bCs w:val="0"/>
          <w:sz w:val="24"/>
          <w:szCs w:val="24"/>
          <w:rtl/>
        </w:rPr>
        <w:t>الإيرادات</w:t>
      </w:r>
      <w:r w:rsidRPr="00EA4066">
        <w:rPr>
          <w:rFonts w:ascii="Simplified Arabic" w:eastAsiaTheme="minorHAnsi" w:hAnsi="Simplified Arabic" w:cs="Simplified Arabic" w:hint="cs"/>
          <w:b w:val="0"/>
          <w:bCs w:val="0"/>
          <w:sz w:val="24"/>
          <w:szCs w:val="24"/>
          <w:rtl/>
        </w:rPr>
        <w:t xml:space="preserve"> والمستلزمات.</w:t>
      </w:r>
      <w:r w:rsidRPr="00EA4066">
        <w:rPr>
          <w:rFonts w:ascii="Simplified Arabic" w:eastAsiaTheme="minorHAnsi" w:hAnsi="Simplified Arabic" w:cs="Simplified Arabic"/>
          <w:b w:val="0"/>
          <w:bCs w:val="0"/>
          <w:sz w:val="24"/>
          <w:szCs w:val="24"/>
          <w:rtl/>
        </w:rPr>
        <w:t xml:space="preserve"> </w:t>
      </w:r>
    </w:p>
    <w:p w:rsidR="002F3A92" w:rsidRPr="00EA4066" w:rsidRDefault="002F3A92" w:rsidP="002F3A92">
      <w:pPr>
        <w:pStyle w:val="BodyText"/>
        <w:ind w:left="360"/>
        <w:rPr>
          <w:rFonts w:ascii="Simplified Arabic" w:eastAsiaTheme="minorHAnsi" w:hAnsi="Simplified Arabic" w:cs="Simplified Arabic"/>
          <w:b w:val="0"/>
          <w:bCs w:val="0"/>
          <w:sz w:val="24"/>
          <w:szCs w:val="24"/>
          <w:rtl/>
        </w:rPr>
      </w:pPr>
      <w:r w:rsidRPr="00EA4066">
        <w:rPr>
          <w:rFonts w:ascii="Simplified Arabic" w:eastAsiaTheme="minorHAnsi" w:hAnsi="Simplified Arabic" w:cs="Simplified Arabic" w:hint="cs"/>
          <w:b w:val="0"/>
          <w:bCs w:val="0"/>
          <w:sz w:val="24"/>
          <w:szCs w:val="24"/>
          <w:rtl/>
        </w:rPr>
        <w:t>ث</w:t>
      </w:r>
      <w:r w:rsidRPr="00EA4066">
        <w:rPr>
          <w:rFonts w:ascii="Simplified Arabic" w:eastAsiaTheme="minorHAnsi" w:hAnsi="Simplified Arabic" w:cs="Simplified Arabic"/>
          <w:b w:val="0"/>
          <w:bCs w:val="0"/>
          <w:sz w:val="24"/>
          <w:szCs w:val="24"/>
          <w:rtl/>
        </w:rPr>
        <w:t>انياً: الناتج المحلي</w:t>
      </w:r>
      <w:r w:rsidRPr="00EA4066">
        <w:rPr>
          <w:rFonts w:ascii="Simplified Arabic" w:eastAsiaTheme="minorHAnsi" w:hAnsi="Simplified Arabic" w:cs="Simplified Arabic" w:hint="cs"/>
          <w:b w:val="0"/>
          <w:bCs w:val="0"/>
          <w:sz w:val="24"/>
          <w:szCs w:val="24"/>
          <w:rtl/>
        </w:rPr>
        <w:t xml:space="preserve"> </w:t>
      </w:r>
      <w:r w:rsidRPr="00EA4066">
        <w:rPr>
          <w:rFonts w:ascii="Simplified Arabic" w:eastAsiaTheme="minorHAnsi" w:hAnsi="Simplified Arabic" w:cs="Simplified Arabic"/>
          <w:b w:val="0"/>
          <w:bCs w:val="0"/>
          <w:sz w:val="24"/>
          <w:szCs w:val="24"/>
          <w:rtl/>
        </w:rPr>
        <w:t xml:space="preserve">= الإنتاج  </w:t>
      </w:r>
      <w:r w:rsidRPr="00EA4066">
        <w:rPr>
          <w:rFonts w:ascii="Simplified Arabic" w:eastAsiaTheme="minorHAnsi" w:hAnsi="Simplified Arabic" w:cs="Simplified Arabic"/>
          <w:b w:val="0"/>
          <w:bCs w:val="0"/>
          <w:sz w:val="24"/>
          <w:szCs w:val="24"/>
        </w:rPr>
        <w:t>–</w:t>
      </w:r>
      <w:r w:rsidRPr="00EA4066">
        <w:rPr>
          <w:rFonts w:ascii="Simplified Arabic" w:eastAsiaTheme="minorHAnsi" w:hAnsi="Simplified Arabic" w:cs="Simplified Arabic"/>
          <w:b w:val="0"/>
          <w:bCs w:val="0"/>
          <w:sz w:val="24"/>
          <w:szCs w:val="24"/>
          <w:rtl/>
        </w:rPr>
        <w:t xml:space="preserve"> المستلزمات</w:t>
      </w:r>
      <w:r w:rsidRPr="00EA4066">
        <w:rPr>
          <w:rFonts w:ascii="Simplified Arabic" w:eastAsiaTheme="minorHAnsi" w:hAnsi="Simplified Arabic" w:cs="Simplified Arabic" w:hint="cs"/>
          <w:b w:val="0"/>
          <w:bCs w:val="0"/>
          <w:sz w:val="24"/>
          <w:szCs w:val="24"/>
          <w:rtl/>
        </w:rPr>
        <w:t xml:space="preserve"> .</w:t>
      </w:r>
    </w:p>
    <w:p w:rsidR="002F3A92" w:rsidRPr="00EA4066" w:rsidRDefault="002F3A92" w:rsidP="002F3A92">
      <w:pPr>
        <w:pStyle w:val="BodyText"/>
        <w:rPr>
          <w:rFonts w:ascii="Simplified Arabic" w:eastAsiaTheme="minorHAnsi" w:hAnsi="Simplified Arabic" w:cs="Simplified Arabic"/>
          <w:b w:val="0"/>
          <w:bCs w:val="0"/>
          <w:sz w:val="24"/>
          <w:szCs w:val="24"/>
          <w:rtl/>
        </w:rPr>
      </w:pPr>
    </w:p>
    <w:p w:rsidR="002F3A92" w:rsidRPr="00EA4066" w:rsidRDefault="002F3A92" w:rsidP="002F3A92">
      <w:pPr>
        <w:pStyle w:val="BodyText"/>
        <w:rPr>
          <w:rFonts w:ascii="Simplified Arabic" w:eastAsiaTheme="minorHAnsi" w:hAnsi="Simplified Arabic" w:cs="Simplified Arabic"/>
          <w:b w:val="0"/>
          <w:bCs w:val="0"/>
          <w:sz w:val="24"/>
          <w:szCs w:val="24"/>
          <w:rtl/>
        </w:rPr>
      </w:pPr>
      <w:r w:rsidRPr="00EA4066">
        <w:rPr>
          <w:rFonts w:ascii="Simplified Arabic" w:eastAsiaTheme="minorHAnsi" w:hAnsi="Simplified Arabic" w:cs="Simplified Arabic"/>
          <w:b w:val="0"/>
          <w:bCs w:val="0"/>
          <w:sz w:val="24"/>
          <w:szCs w:val="24"/>
          <w:rtl/>
        </w:rPr>
        <w:t xml:space="preserve">  ب. طريقة الدخ</w:t>
      </w:r>
      <w:r w:rsidRPr="00EA4066">
        <w:rPr>
          <w:rFonts w:ascii="Simplified Arabic" w:eastAsiaTheme="minorHAnsi" w:hAnsi="Simplified Arabic" w:cs="Simplified Arabic" w:hint="cs"/>
          <w:b w:val="0"/>
          <w:bCs w:val="0"/>
          <w:sz w:val="24"/>
          <w:szCs w:val="24"/>
          <w:rtl/>
        </w:rPr>
        <w:t>ول :</w:t>
      </w:r>
      <w:r w:rsidRPr="00EA4066">
        <w:rPr>
          <w:rFonts w:ascii="Simplified Arabic" w:eastAsiaTheme="minorHAnsi" w:hAnsi="Simplified Arabic" w:cs="Simplified Arabic"/>
          <w:b w:val="0"/>
          <w:bCs w:val="0"/>
          <w:sz w:val="24"/>
          <w:szCs w:val="24"/>
          <w:rtl/>
        </w:rPr>
        <w:t xml:space="preserve"> </w:t>
      </w:r>
    </w:p>
    <w:p w:rsidR="002F3A92" w:rsidRPr="00EA4066" w:rsidRDefault="002F3A92" w:rsidP="002F3A92">
      <w:pPr>
        <w:pStyle w:val="BodyText"/>
        <w:rPr>
          <w:rFonts w:ascii="Simplified Arabic" w:eastAsiaTheme="minorHAnsi" w:hAnsi="Simplified Arabic" w:cs="Simplified Arabic"/>
          <w:b w:val="0"/>
          <w:bCs w:val="0"/>
          <w:sz w:val="24"/>
          <w:szCs w:val="24"/>
          <w:rtl/>
        </w:rPr>
      </w:pPr>
      <w:r w:rsidRPr="00EA4066">
        <w:rPr>
          <w:rFonts w:ascii="Simplified Arabic" w:eastAsiaTheme="minorHAnsi" w:hAnsi="Simplified Arabic" w:cs="Simplified Arabic"/>
          <w:b w:val="0"/>
          <w:bCs w:val="0"/>
          <w:sz w:val="24"/>
          <w:szCs w:val="24"/>
          <w:rtl/>
        </w:rPr>
        <w:t>هذه الطريقة مبنية على أساس فرضية إن جميع الناتج المحلي الإجمالي يوزع كمكافآت لعوامل الإنتاج وتخصيصات الاندثار نتيجة مساهمتها في العملية الإنتاجية وهذه المكافآت هي :</w:t>
      </w:r>
    </w:p>
    <w:p w:rsidR="002F3A92" w:rsidRPr="00EA4066" w:rsidRDefault="002F3A92" w:rsidP="002F3A92">
      <w:pPr>
        <w:pStyle w:val="BodyText"/>
        <w:rPr>
          <w:rFonts w:ascii="Simplified Arabic" w:eastAsiaTheme="minorHAnsi" w:hAnsi="Simplified Arabic" w:cs="Simplified Arabic"/>
          <w:b w:val="0"/>
          <w:bCs w:val="0"/>
          <w:sz w:val="24"/>
          <w:szCs w:val="24"/>
          <w:rtl/>
        </w:rPr>
      </w:pPr>
      <w:r w:rsidRPr="00EA4066">
        <w:rPr>
          <w:rFonts w:ascii="Simplified Arabic" w:eastAsiaTheme="minorHAnsi" w:hAnsi="Simplified Arabic" w:cs="Simplified Arabic"/>
          <w:b w:val="0"/>
          <w:bCs w:val="0"/>
          <w:sz w:val="24"/>
          <w:szCs w:val="24"/>
          <w:rtl/>
        </w:rPr>
        <w:t xml:space="preserve">  أولا : تعويضات المشتغلين ( الأجور والرواتب والمزايا وما في حكمها )</w:t>
      </w:r>
      <w:r w:rsidRPr="00EA4066">
        <w:rPr>
          <w:rFonts w:ascii="Simplified Arabic" w:eastAsiaTheme="minorHAnsi" w:hAnsi="Simplified Arabic" w:cs="Simplified Arabic" w:hint="cs"/>
          <w:b w:val="0"/>
          <w:bCs w:val="0"/>
          <w:sz w:val="24"/>
          <w:szCs w:val="24"/>
          <w:rtl/>
        </w:rPr>
        <w:t>.</w:t>
      </w:r>
      <w:r w:rsidRPr="00EA4066">
        <w:rPr>
          <w:rFonts w:ascii="Simplified Arabic" w:eastAsiaTheme="minorHAnsi" w:hAnsi="Simplified Arabic" w:cs="Simplified Arabic"/>
          <w:b w:val="0"/>
          <w:bCs w:val="0"/>
          <w:sz w:val="24"/>
          <w:szCs w:val="24"/>
          <w:rtl/>
        </w:rPr>
        <w:t xml:space="preserve"> </w:t>
      </w:r>
    </w:p>
    <w:p w:rsidR="002F3A92" w:rsidRPr="00EA4066" w:rsidRDefault="002F3A92" w:rsidP="002F3A92">
      <w:pPr>
        <w:pStyle w:val="BodyText"/>
        <w:rPr>
          <w:rFonts w:ascii="Simplified Arabic" w:eastAsiaTheme="minorHAnsi" w:hAnsi="Simplified Arabic" w:cs="Simplified Arabic"/>
          <w:b w:val="0"/>
          <w:bCs w:val="0"/>
          <w:sz w:val="24"/>
          <w:szCs w:val="24"/>
          <w:rtl/>
        </w:rPr>
      </w:pPr>
      <w:r w:rsidRPr="00EA4066">
        <w:rPr>
          <w:rFonts w:ascii="Simplified Arabic" w:eastAsiaTheme="minorHAnsi" w:hAnsi="Simplified Arabic" w:cs="Simplified Arabic"/>
          <w:b w:val="0"/>
          <w:bCs w:val="0"/>
          <w:sz w:val="24"/>
          <w:szCs w:val="24"/>
          <w:rtl/>
        </w:rPr>
        <w:t xml:space="preserve">ثانيا : فائض العمليات ( صافي الأرباح ، صافي الفوائد ، </w:t>
      </w:r>
      <w:r w:rsidRPr="00EA4066">
        <w:rPr>
          <w:rFonts w:ascii="Simplified Arabic" w:eastAsiaTheme="minorHAnsi" w:hAnsi="Simplified Arabic" w:cs="Simplified Arabic" w:hint="cs"/>
          <w:b w:val="0"/>
          <w:bCs w:val="0"/>
          <w:sz w:val="24"/>
          <w:szCs w:val="24"/>
          <w:rtl/>
        </w:rPr>
        <w:t xml:space="preserve">صافي </w:t>
      </w:r>
      <w:r w:rsidRPr="00EA4066">
        <w:rPr>
          <w:rFonts w:ascii="Simplified Arabic" w:eastAsiaTheme="minorHAnsi" w:hAnsi="Simplified Arabic" w:cs="Simplified Arabic"/>
          <w:b w:val="0"/>
          <w:bCs w:val="0"/>
          <w:sz w:val="24"/>
          <w:szCs w:val="24"/>
          <w:rtl/>
        </w:rPr>
        <w:t>إيجارات الأراضي )</w:t>
      </w:r>
      <w:r w:rsidRPr="00EA4066">
        <w:rPr>
          <w:rFonts w:ascii="Simplified Arabic" w:eastAsiaTheme="minorHAnsi" w:hAnsi="Simplified Arabic" w:cs="Simplified Arabic" w:hint="cs"/>
          <w:b w:val="0"/>
          <w:bCs w:val="0"/>
          <w:sz w:val="24"/>
          <w:szCs w:val="24"/>
          <w:rtl/>
        </w:rPr>
        <w:t>.</w:t>
      </w:r>
    </w:p>
    <w:p w:rsidR="002F3A92" w:rsidRPr="00EA4066" w:rsidRDefault="002F3A92" w:rsidP="002F3A92">
      <w:pPr>
        <w:pStyle w:val="BodyText"/>
        <w:rPr>
          <w:rFonts w:ascii="Simplified Arabic" w:eastAsiaTheme="minorHAnsi" w:hAnsi="Simplified Arabic" w:cs="Simplified Arabic"/>
          <w:b w:val="0"/>
          <w:bCs w:val="0"/>
          <w:sz w:val="24"/>
          <w:szCs w:val="24"/>
          <w:rtl/>
        </w:rPr>
      </w:pPr>
    </w:p>
    <w:p w:rsidR="002F3A92" w:rsidRPr="00EA4066" w:rsidRDefault="002F3A92" w:rsidP="002F3A92">
      <w:pPr>
        <w:pStyle w:val="BodyText"/>
        <w:rPr>
          <w:rFonts w:ascii="Simplified Arabic" w:eastAsiaTheme="minorHAnsi" w:hAnsi="Simplified Arabic" w:cs="Simplified Arabic"/>
          <w:b w:val="0"/>
          <w:bCs w:val="0"/>
          <w:sz w:val="24"/>
          <w:szCs w:val="24"/>
          <w:rtl/>
        </w:rPr>
      </w:pPr>
      <w:r w:rsidRPr="00EA4066">
        <w:rPr>
          <w:rFonts w:ascii="Simplified Arabic" w:eastAsiaTheme="minorHAnsi" w:hAnsi="Simplified Arabic" w:cs="Simplified Arabic"/>
          <w:b w:val="0"/>
          <w:bCs w:val="0"/>
          <w:sz w:val="24"/>
          <w:szCs w:val="24"/>
          <w:rtl/>
        </w:rPr>
        <w:t xml:space="preserve">وقد استخدمت هذه الطريقة في بعض أنشطة التوزيع والأنشطة الخدمية كما استخدمت   للتأكد من النتائج المحتسبة بطريقة الإنتاج في بعض الأنشطة السلعية . </w:t>
      </w:r>
    </w:p>
    <w:p w:rsidR="002F3A92" w:rsidRPr="00EA4066" w:rsidRDefault="002F3A92" w:rsidP="002F3A92">
      <w:pPr>
        <w:pStyle w:val="BodyText"/>
        <w:rPr>
          <w:rFonts w:ascii="Simplified Arabic" w:eastAsiaTheme="minorHAnsi" w:hAnsi="Simplified Arabic" w:cs="Simplified Arabic"/>
          <w:b w:val="0"/>
          <w:bCs w:val="0"/>
          <w:sz w:val="24"/>
          <w:szCs w:val="24"/>
          <w:rtl/>
        </w:rPr>
      </w:pPr>
    </w:p>
    <w:p w:rsidR="002F3A92" w:rsidRPr="00EA4066" w:rsidRDefault="002F3A92" w:rsidP="00434D4D">
      <w:pPr>
        <w:pStyle w:val="BodyText"/>
        <w:rPr>
          <w:rFonts w:ascii="Simplified Arabic" w:eastAsiaTheme="minorHAnsi" w:hAnsi="Simplified Arabic" w:cs="Simplified Arabic"/>
          <w:b w:val="0"/>
          <w:bCs w:val="0"/>
          <w:sz w:val="24"/>
          <w:szCs w:val="24"/>
          <w:rtl/>
        </w:rPr>
      </w:pPr>
      <w:r w:rsidRPr="00EA4066">
        <w:rPr>
          <w:rFonts w:ascii="Simplified Arabic" w:eastAsiaTheme="minorHAnsi" w:hAnsi="Simplified Arabic" w:cs="Simplified Arabic" w:hint="cs"/>
          <w:b w:val="0"/>
          <w:bCs w:val="0"/>
          <w:sz w:val="24"/>
          <w:szCs w:val="24"/>
          <w:rtl/>
        </w:rPr>
        <w:t xml:space="preserve">ويتم التوصل </w:t>
      </w:r>
      <w:r w:rsidR="00434D4D" w:rsidRPr="00EA4066">
        <w:rPr>
          <w:rFonts w:ascii="Simplified Arabic" w:eastAsiaTheme="minorHAnsi" w:hAnsi="Simplified Arabic" w:cs="Simplified Arabic" w:hint="cs"/>
          <w:b w:val="0"/>
          <w:bCs w:val="0"/>
          <w:sz w:val="24"/>
          <w:szCs w:val="24"/>
          <w:rtl/>
        </w:rPr>
        <w:t>إلى</w:t>
      </w:r>
      <w:r w:rsidRPr="00EA4066">
        <w:rPr>
          <w:rFonts w:ascii="Simplified Arabic" w:eastAsiaTheme="minorHAnsi" w:hAnsi="Simplified Arabic" w:cs="Simplified Arabic" w:hint="cs"/>
          <w:b w:val="0"/>
          <w:bCs w:val="0"/>
          <w:sz w:val="24"/>
          <w:szCs w:val="24"/>
          <w:rtl/>
        </w:rPr>
        <w:t xml:space="preserve"> الناتج القومي </w:t>
      </w:r>
      <w:r w:rsidR="00434D4D" w:rsidRPr="00EA4066">
        <w:rPr>
          <w:rFonts w:ascii="Simplified Arabic" w:eastAsiaTheme="minorHAnsi" w:hAnsi="Simplified Arabic" w:cs="Simplified Arabic" w:hint="cs"/>
          <w:b w:val="0"/>
          <w:bCs w:val="0"/>
          <w:sz w:val="24"/>
          <w:szCs w:val="24"/>
          <w:rtl/>
        </w:rPr>
        <w:t>الإجمالي</w:t>
      </w:r>
      <w:r w:rsidRPr="00EA4066">
        <w:rPr>
          <w:rFonts w:ascii="Simplified Arabic" w:eastAsiaTheme="minorHAnsi" w:hAnsi="Simplified Arabic" w:cs="Simplified Arabic" w:hint="cs"/>
          <w:b w:val="0"/>
          <w:bCs w:val="0"/>
          <w:sz w:val="24"/>
          <w:szCs w:val="24"/>
          <w:rtl/>
        </w:rPr>
        <w:t xml:space="preserve"> والدخل القومي وفق المعادلات </w:t>
      </w:r>
      <w:r w:rsidR="00434D4D" w:rsidRPr="00EA4066">
        <w:rPr>
          <w:rFonts w:ascii="Simplified Arabic" w:eastAsiaTheme="minorHAnsi" w:hAnsi="Simplified Arabic" w:cs="Simplified Arabic" w:hint="cs"/>
          <w:b w:val="0"/>
          <w:bCs w:val="0"/>
          <w:sz w:val="24"/>
          <w:szCs w:val="24"/>
          <w:rtl/>
        </w:rPr>
        <w:t>الآتية</w:t>
      </w:r>
      <w:r w:rsidRPr="00EA4066">
        <w:rPr>
          <w:rFonts w:ascii="Simplified Arabic" w:eastAsiaTheme="minorHAnsi" w:hAnsi="Simplified Arabic" w:cs="Simplified Arabic" w:hint="cs"/>
          <w:b w:val="0"/>
          <w:bCs w:val="0"/>
          <w:sz w:val="24"/>
          <w:szCs w:val="24"/>
          <w:rtl/>
        </w:rPr>
        <w:t>:</w:t>
      </w:r>
    </w:p>
    <w:p w:rsidR="002F3A92" w:rsidRPr="00EA4066" w:rsidRDefault="002F3A92" w:rsidP="002F3A92">
      <w:pPr>
        <w:pStyle w:val="BodyText"/>
        <w:rPr>
          <w:rFonts w:ascii="Simplified Arabic" w:eastAsiaTheme="minorHAnsi" w:hAnsi="Simplified Arabic" w:cs="Simplified Arabic"/>
          <w:b w:val="0"/>
          <w:bCs w:val="0"/>
          <w:sz w:val="24"/>
          <w:szCs w:val="24"/>
          <w:rtl/>
        </w:rPr>
      </w:pPr>
      <w:r w:rsidRPr="00EA4066">
        <w:rPr>
          <w:rFonts w:ascii="Simplified Arabic" w:eastAsiaTheme="minorHAnsi" w:hAnsi="Simplified Arabic" w:cs="Simplified Arabic" w:hint="cs"/>
          <w:b w:val="0"/>
          <w:bCs w:val="0"/>
          <w:sz w:val="24"/>
          <w:szCs w:val="24"/>
          <w:rtl/>
        </w:rPr>
        <w:t xml:space="preserve">الناتج القومي </w:t>
      </w:r>
      <w:r w:rsidR="00434D4D" w:rsidRPr="00EA4066">
        <w:rPr>
          <w:rFonts w:ascii="Simplified Arabic" w:eastAsiaTheme="minorHAnsi" w:hAnsi="Simplified Arabic" w:cs="Simplified Arabic" w:hint="cs"/>
          <w:b w:val="0"/>
          <w:bCs w:val="0"/>
          <w:sz w:val="24"/>
          <w:szCs w:val="24"/>
          <w:rtl/>
        </w:rPr>
        <w:t>الإجمالي</w:t>
      </w:r>
      <w:r w:rsidRPr="00EA4066">
        <w:rPr>
          <w:rFonts w:ascii="Simplified Arabic" w:eastAsiaTheme="minorHAnsi" w:hAnsi="Simplified Arabic" w:cs="Simplified Arabic" w:hint="cs"/>
          <w:b w:val="0"/>
          <w:bCs w:val="0"/>
          <w:sz w:val="24"/>
          <w:szCs w:val="24"/>
          <w:rtl/>
        </w:rPr>
        <w:t xml:space="preserve"> = </w:t>
      </w:r>
      <w:r w:rsidRPr="00EA4066">
        <w:rPr>
          <w:rFonts w:ascii="Simplified Arabic" w:eastAsiaTheme="minorHAnsi" w:hAnsi="Simplified Arabic" w:cs="Simplified Arabic"/>
          <w:b w:val="0"/>
          <w:bCs w:val="0"/>
          <w:sz w:val="24"/>
          <w:szCs w:val="24"/>
          <w:rtl/>
        </w:rPr>
        <w:t>الناتج المحلي الإجمالي + صافي عوائد عوامل الإنتاج من الخارج</w:t>
      </w:r>
      <w:r w:rsidRPr="00EA4066">
        <w:rPr>
          <w:rFonts w:ascii="Simplified Arabic" w:eastAsiaTheme="minorHAnsi" w:hAnsi="Simplified Arabic" w:cs="Simplified Arabic" w:hint="cs"/>
          <w:b w:val="0"/>
          <w:bCs w:val="0"/>
          <w:sz w:val="24"/>
          <w:szCs w:val="24"/>
          <w:rtl/>
        </w:rPr>
        <w:t xml:space="preserve"> </w:t>
      </w:r>
      <w:r w:rsidRPr="00EA4066">
        <w:rPr>
          <w:rFonts w:ascii="Simplified Arabic" w:eastAsiaTheme="minorHAnsi" w:hAnsi="Simplified Arabic" w:cs="Simplified Arabic"/>
          <w:b w:val="0"/>
          <w:bCs w:val="0"/>
          <w:sz w:val="24"/>
          <w:szCs w:val="24"/>
          <w:rtl/>
        </w:rPr>
        <w:t xml:space="preserve">. </w:t>
      </w:r>
    </w:p>
    <w:p w:rsidR="002F3A92" w:rsidRPr="00EA4066" w:rsidRDefault="002F3A92" w:rsidP="002F3A92">
      <w:pPr>
        <w:pStyle w:val="BodyText"/>
        <w:rPr>
          <w:rFonts w:ascii="Simplified Arabic" w:eastAsiaTheme="minorHAnsi" w:hAnsi="Simplified Arabic" w:cs="Simplified Arabic"/>
          <w:b w:val="0"/>
          <w:bCs w:val="0"/>
          <w:sz w:val="24"/>
          <w:szCs w:val="24"/>
          <w:rtl/>
        </w:rPr>
      </w:pPr>
      <w:r w:rsidRPr="00EA4066">
        <w:rPr>
          <w:rFonts w:ascii="Simplified Arabic" w:eastAsiaTheme="minorHAnsi" w:hAnsi="Simplified Arabic" w:cs="Simplified Arabic" w:hint="cs"/>
          <w:b w:val="0"/>
          <w:bCs w:val="0"/>
          <w:sz w:val="24"/>
          <w:szCs w:val="24"/>
          <w:rtl/>
        </w:rPr>
        <w:lastRenderedPageBreak/>
        <w:t xml:space="preserve">الدخل القومي </w:t>
      </w:r>
      <w:r w:rsidR="00434D4D" w:rsidRPr="00EA4066">
        <w:rPr>
          <w:rFonts w:ascii="Simplified Arabic" w:eastAsiaTheme="minorHAnsi" w:hAnsi="Simplified Arabic" w:cs="Simplified Arabic" w:hint="cs"/>
          <w:b w:val="0"/>
          <w:bCs w:val="0"/>
          <w:sz w:val="24"/>
          <w:szCs w:val="24"/>
          <w:rtl/>
        </w:rPr>
        <w:t>بالأسعار</w:t>
      </w:r>
      <w:r w:rsidRPr="00EA4066">
        <w:rPr>
          <w:rFonts w:ascii="Simplified Arabic" w:eastAsiaTheme="minorHAnsi" w:hAnsi="Simplified Arabic" w:cs="Simplified Arabic" w:hint="cs"/>
          <w:b w:val="0"/>
          <w:bCs w:val="0"/>
          <w:sz w:val="24"/>
          <w:szCs w:val="24"/>
          <w:rtl/>
        </w:rPr>
        <w:t xml:space="preserve"> </w:t>
      </w:r>
      <w:r w:rsidR="00434D4D" w:rsidRPr="00EA4066">
        <w:rPr>
          <w:rFonts w:ascii="Simplified Arabic" w:eastAsiaTheme="minorHAnsi" w:hAnsi="Simplified Arabic" w:cs="Simplified Arabic" w:hint="cs"/>
          <w:b w:val="0"/>
          <w:bCs w:val="0"/>
          <w:sz w:val="24"/>
          <w:szCs w:val="24"/>
          <w:rtl/>
        </w:rPr>
        <w:t>الأساسية</w:t>
      </w:r>
      <w:r w:rsidRPr="00EA4066">
        <w:rPr>
          <w:rFonts w:ascii="Simplified Arabic" w:eastAsiaTheme="minorHAnsi" w:hAnsi="Simplified Arabic" w:cs="Simplified Arabic" w:hint="cs"/>
          <w:b w:val="0"/>
          <w:bCs w:val="0"/>
          <w:sz w:val="24"/>
          <w:szCs w:val="24"/>
          <w:rtl/>
        </w:rPr>
        <w:t xml:space="preserve"> (صافي الناتج القومي) = </w:t>
      </w:r>
      <w:r w:rsidRPr="00EA4066">
        <w:rPr>
          <w:rFonts w:ascii="Simplified Arabic" w:eastAsiaTheme="minorHAnsi" w:hAnsi="Simplified Arabic" w:cs="Simplified Arabic"/>
          <w:b w:val="0"/>
          <w:bCs w:val="0"/>
          <w:sz w:val="24"/>
          <w:szCs w:val="24"/>
          <w:rtl/>
        </w:rPr>
        <w:t xml:space="preserve">الناتج القومي الإجمالي </w:t>
      </w:r>
      <w:r w:rsidRPr="00EA4066">
        <w:rPr>
          <w:rFonts w:ascii="Simplified Arabic" w:eastAsiaTheme="minorHAnsi" w:hAnsi="Simplified Arabic" w:cs="Simplified Arabic"/>
          <w:b w:val="0"/>
          <w:bCs w:val="0"/>
          <w:sz w:val="24"/>
          <w:szCs w:val="24"/>
        </w:rPr>
        <w:t>–</w:t>
      </w:r>
      <w:r w:rsidRPr="00EA4066">
        <w:rPr>
          <w:rFonts w:ascii="Simplified Arabic" w:eastAsiaTheme="minorHAnsi" w:hAnsi="Simplified Arabic" w:cs="Simplified Arabic"/>
          <w:b w:val="0"/>
          <w:bCs w:val="0"/>
          <w:sz w:val="24"/>
          <w:szCs w:val="24"/>
          <w:rtl/>
        </w:rPr>
        <w:t xml:space="preserve"> تخصيصات استهلاك رأس المال الثابت</w:t>
      </w:r>
      <w:r w:rsidRPr="00EA4066">
        <w:rPr>
          <w:rFonts w:ascii="Simplified Arabic" w:eastAsiaTheme="minorHAnsi" w:hAnsi="Simplified Arabic" w:cs="Simplified Arabic" w:hint="cs"/>
          <w:b w:val="0"/>
          <w:bCs w:val="0"/>
          <w:sz w:val="24"/>
          <w:szCs w:val="24"/>
          <w:rtl/>
        </w:rPr>
        <w:t>.</w:t>
      </w:r>
    </w:p>
    <w:p w:rsidR="002F3A92" w:rsidRPr="00EA4066" w:rsidRDefault="002F3A92" w:rsidP="002F3A92">
      <w:pPr>
        <w:pStyle w:val="BodyText"/>
        <w:rPr>
          <w:rFonts w:ascii="Simplified Arabic" w:eastAsiaTheme="minorHAnsi" w:hAnsi="Simplified Arabic" w:cs="Simplified Arabic"/>
          <w:b w:val="0"/>
          <w:bCs w:val="0"/>
          <w:sz w:val="24"/>
          <w:szCs w:val="24"/>
          <w:rtl/>
        </w:rPr>
      </w:pPr>
      <w:r w:rsidRPr="00EA4066">
        <w:rPr>
          <w:rFonts w:ascii="Simplified Arabic" w:eastAsiaTheme="minorHAnsi" w:hAnsi="Simplified Arabic" w:cs="Simplified Arabic"/>
          <w:b w:val="0"/>
          <w:bCs w:val="0"/>
          <w:sz w:val="24"/>
          <w:szCs w:val="24"/>
          <w:rtl/>
        </w:rPr>
        <w:t>الدخل القومي بأسعار السوق الجارية</w:t>
      </w:r>
      <w:r w:rsidRPr="00EA4066">
        <w:rPr>
          <w:rFonts w:ascii="Simplified Arabic" w:eastAsiaTheme="minorHAnsi" w:hAnsi="Simplified Arabic" w:cs="Simplified Arabic" w:hint="cs"/>
          <w:b w:val="0"/>
          <w:bCs w:val="0"/>
          <w:sz w:val="24"/>
          <w:szCs w:val="24"/>
          <w:rtl/>
        </w:rPr>
        <w:t xml:space="preserve"> = </w:t>
      </w:r>
      <w:r w:rsidRPr="00EA4066">
        <w:rPr>
          <w:rFonts w:ascii="Simplified Arabic" w:eastAsiaTheme="minorHAnsi" w:hAnsi="Simplified Arabic" w:cs="Simplified Arabic"/>
          <w:b w:val="0"/>
          <w:bCs w:val="0"/>
          <w:sz w:val="24"/>
          <w:szCs w:val="24"/>
          <w:rtl/>
        </w:rPr>
        <w:t xml:space="preserve">الدخل القومي </w:t>
      </w:r>
      <w:r w:rsidR="00434D4D" w:rsidRPr="00EA4066">
        <w:rPr>
          <w:rFonts w:ascii="Simplified Arabic" w:eastAsiaTheme="minorHAnsi" w:hAnsi="Simplified Arabic" w:cs="Simplified Arabic" w:hint="cs"/>
          <w:b w:val="0"/>
          <w:bCs w:val="0"/>
          <w:sz w:val="24"/>
          <w:szCs w:val="24"/>
          <w:rtl/>
        </w:rPr>
        <w:t>بالأسعار</w:t>
      </w:r>
      <w:r w:rsidRPr="00EA4066">
        <w:rPr>
          <w:rFonts w:ascii="Simplified Arabic" w:eastAsiaTheme="minorHAnsi" w:hAnsi="Simplified Arabic" w:cs="Simplified Arabic" w:hint="cs"/>
          <w:b w:val="0"/>
          <w:bCs w:val="0"/>
          <w:sz w:val="24"/>
          <w:szCs w:val="24"/>
          <w:rtl/>
        </w:rPr>
        <w:t xml:space="preserve"> </w:t>
      </w:r>
      <w:r w:rsidR="00434D4D" w:rsidRPr="00EA4066">
        <w:rPr>
          <w:rFonts w:ascii="Simplified Arabic" w:eastAsiaTheme="minorHAnsi" w:hAnsi="Simplified Arabic" w:cs="Simplified Arabic" w:hint="cs"/>
          <w:b w:val="0"/>
          <w:bCs w:val="0"/>
          <w:sz w:val="24"/>
          <w:szCs w:val="24"/>
          <w:rtl/>
        </w:rPr>
        <w:t>الأساسية</w:t>
      </w:r>
      <w:r w:rsidRPr="00EA4066">
        <w:rPr>
          <w:rFonts w:ascii="Simplified Arabic" w:eastAsiaTheme="minorHAnsi" w:hAnsi="Simplified Arabic" w:cs="Simplified Arabic"/>
          <w:b w:val="0"/>
          <w:bCs w:val="0"/>
          <w:sz w:val="24"/>
          <w:szCs w:val="24"/>
          <w:rtl/>
        </w:rPr>
        <w:t xml:space="preserve"> + الضرائب غير المباشرة </w:t>
      </w:r>
      <w:r w:rsidRPr="00EA4066">
        <w:rPr>
          <w:rFonts w:ascii="Simplified Arabic" w:eastAsiaTheme="minorHAnsi" w:hAnsi="Simplified Arabic" w:cs="Simplified Arabic"/>
          <w:b w:val="0"/>
          <w:bCs w:val="0"/>
          <w:sz w:val="24"/>
          <w:szCs w:val="24"/>
        </w:rPr>
        <w:t>–</w:t>
      </w:r>
      <w:r w:rsidRPr="00EA4066">
        <w:rPr>
          <w:rFonts w:ascii="Simplified Arabic" w:eastAsiaTheme="minorHAnsi" w:hAnsi="Simplified Arabic" w:cs="Simplified Arabic"/>
          <w:b w:val="0"/>
          <w:bCs w:val="0"/>
          <w:sz w:val="24"/>
          <w:szCs w:val="24"/>
          <w:rtl/>
        </w:rPr>
        <w:t xml:space="preserve"> الإعانات</w:t>
      </w:r>
      <w:r w:rsidRPr="00EA4066">
        <w:rPr>
          <w:rFonts w:ascii="Simplified Arabic" w:eastAsiaTheme="minorHAnsi" w:hAnsi="Simplified Arabic" w:cs="Simplified Arabic" w:hint="cs"/>
          <w:b w:val="0"/>
          <w:bCs w:val="0"/>
          <w:sz w:val="24"/>
          <w:szCs w:val="24"/>
          <w:rtl/>
        </w:rPr>
        <w:t>.</w:t>
      </w:r>
    </w:p>
    <w:p w:rsidR="008D4E0A" w:rsidRPr="00EA4066" w:rsidRDefault="008D4E0A" w:rsidP="002F3A92">
      <w:pPr>
        <w:pStyle w:val="BodyText"/>
        <w:rPr>
          <w:rFonts w:ascii="Simplified Arabic" w:eastAsiaTheme="minorHAnsi" w:hAnsi="Simplified Arabic" w:cs="Simplified Arabic"/>
          <w:sz w:val="24"/>
          <w:szCs w:val="24"/>
          <w:rtl/>
        </w:rPr>
      </w:pPr>
    </w:p>
    <w:p w:rsidR="008D4E0A" w:rsidRPr="00EA4066" w:rsidRDefault="00CF5D32" w:rsidP="00EA4066">
      <w:pPr>
        <w:pStyle w:val="BodyText"/>
        <w:numPr>
          <w:ilvl w:val="0"/>
          <w:numId w:val="12"/>
        </w:numPr>
        <w:ind w:left="360" w:hanging="180"/>
        <w:rPr>
          <w:rFonts w:ascii="Simplified Arabic" w:eastAsiaTheme="minorHAnsi" w:hAnsi="Simplified Arabic" w:cs="Simplified Arabic"/>
          <w:sz w:val="24"/>
          <w:szCs w:val="24"/>
          <w:rtl/>
        </w:rPr>
      </w:pPr>
      <w:r w:rsidRPr="00EA4066">
        <w:rPr>
          <w:rFonts w:ascii="Simplified Arabic" w:eastAsiaTheme="minorHAnsi" w:hAnsi="Simplified Arabic" w:cs="Simplified Arabic" w:hint="cs"/>
          <w:sz w:val="24"/>
          <w:szCs w:val="24"/>
          <w:rtl/>
        </w:rPr>
        <w:t>توفر البيانات</w:t>
      </w:r>
      <w:r w:rsidR="008D4E0A" w:rsidRPr="00EA4066">
        <w:rPr>
          <w:rFonts w:ascii="Simplified Arabic" w:eastAsiaTheme="minorHAnsi" w:hAnsi="Simplified Arabic" w:cs="Simplified Arabic" w:hint="cs"/>
          <w:sz w:val="24"/>
          <w:szCs w:val="24"/>
          <w:rtl/>
        </w:rPr>
        <w:t>:</w:t>
      </w:r>
    </w:p>
    <w:p w:rsidR="00C06C8D" w:rsidRPr="00EA4066" w:rsidRDefault="008D4E0A" w:rsidP="009202F1">
      <w:pPr>
        <w:pStyle w:val="BodyText"/>
        <w:numPr>
          <w:ilvl w:val="0"/>
          <w:numId w:val="15"/>
        </w:numPr>
        <w:rPr>
          <w:rFonts w:ascii="Simplified Arabic" w:hAnsi="Simplified Arabic" w:cs="Simplified Arabic"/>
          <w:b w:val="0"/>
          <w:bCs w:val="0"/>
          <w:sz w:val="24"/>
          <w:szCs w:val="24"/>
        </w:rPr>
      </w:pPr>
      <w:r w:rsidRPr="00EA4066">
        <w:rPr>
          <w:rFonts w:ascii="Simplified Arabic" w:eastAsiaTheme="minorHAnsi" w:hAnsi="Simplified Arabic" w:cs="Simplified Arabic" w:hint="cs"/>
          <w:b w:val="0"/>
          <w:bCs w:val="0"/>
          <w:sz w:val="24"/>
          <w:szCs w:val="24"/>
          <w:rtl/>
        </w:rPr>
        <w:t xml:space="preserve">تنشر بيانات الدخل القومي والناتج المحلي </w:t>
      </w:r>
      <w:r w:rsidR="00B464C8" w:rsidRPr="00EA4066">
        <w:rPr>
          <w:rFonts w:ascii="Simplified Arabic" w:eastAsiaTheme="minorHAnsi" w:hAnsi="Simplified Arabic" w:cs="Simplified Arabic" w:hint="cs"/>
          <w:b w:val="0"/>
          <w:bCs w:val="0"/>
          <w:sz w:val="24"/>
          <w:szCs w:val="24"/>
          <w:rtl/>
        </w:rPr>
        <w:t>الإجمالي</w:t>
      </w:r>
      <w:r w:rsidR="00C06C8D" w:rsidRPr="00EA4066">
        <w:rPr>
          <w:rFonts w:ascii="Simplified Arabic" w:eastAsiaTheme="minorHAnsi" w:hAnsi="Simplified Arabic" w:cs="Simplified Arabic" w:hint="cs"/>
          <w:b w:val="0"/>
          <w:bCs w:val="0"/>
          <w:sz w:val="24"/>
          <w:szCs w:val="24"/>
          <w:rtl/>
        </w:rPr>
        <w:t xml:space="preserve"> على مستوى العراق.</w:t>
      </w:r>
    </w:p>
    <w:p w:rsidR="003E0303" w:rsidRPr="00EA4066" w:rsidRDefault="00CF5D32" w:rsidP="00C06C8D">
      <w:pPr>
        <w:pStyle w:val="BodyText"/>
        <w:numPr>
          <w:ilvl w:val="0"/>
          <w:numId w:val="15"/>
        </w:numPr>
        <w:rPr>
          <w:rFonts w:ascii="Simplified Arabic" w:hAnsi="Simplified Arabic" w:cs="Simplified Arabic"/>
          <w:b w:val="0"/>
          <w:bCs w:val="0"/>
          <w:sz w:val="24"/>
          <w:szCs w:val="24"/>
        </w:rPr>
      </w:pPr>
      <w:r w:rsidRPr="00EA4066">
        <w:rPr>
          <w:rFonts w:ascii="Simplified Arabic" w:eastAsiaTheme="minorHAnsi" w:hAnsi="Simplified Arabic" w:cs="Simplified Arabic" w:hint="cs"/>
          <w:b w:val="0"/>
          <w:bCs w:val="0"/>
          <w:sz w:val="24"/>
          <w:szCs w:val="24"/>
          <w:rtl/>
        </w:rPr>
        <w:t>تنشر على شكل تقارير مطبوعة بالاضافة الى توفر البيانات الاجمالية على موقع الجهاز الالكتروني</w:t>
      </w:r>
      <w:r w:rsidR="00C06C8D" w:rsidRPr="00EA4066">
        <w:rPr>
          <w:rFonts w:ascii="Simplified Arabic" w:eastAsiaTheme="minorHAnsi" w:hAnsi="Simplified Arabic" w:cs="Simplified Arabic" w:hint="cs"/>
          <w:b w:val="0"/>
          <w:bCs w:val="0"/>
          <w:sz w:val="24"/>
          <w:szCs w:val="24"/>
          <w:rtl/>
        </w:rPr>
        <w:t xml:space="preserve"> على هيئة </w:t>
      </w:r>
      <w:r w:rsidR="00C06C8D" w:rsidRPr="00EA4066">
        <w:rPr>
          <w:rFonts w:ascii="Simplified Arabic" w:eastAsiaTheme="minorHAnsi" w:hAnsi="Simplified Arabic" w:cs="Simplified Arabic"/>
          <w:b w:val="0"/>
          <w:bCs w:val="0"/>
          <w:sz w:val="24"/>
          <w:szCs w:val="24"/>
        </w:rPr>
        <w:t>PDF , excel</w:t>
      </w:r>
      <w:r w:rsidR="00C06C8D" w:rsidRPr="00EA4066">
        <w:rPr>
          <w:rFonts w:ascii="Simplified Arabic" w:eastAsiaTheme="minorHAnsi" w:hAnsi="Simplified Arabic" w:cs="Simplified Arabic" w:hint="cs"/>
          <w:b w:val="0"/>
          <w:bCs w:val="0"/>
          <w:sz w:val="24"/>
          <w:szCs w:val="24"/>
          <w:rtl/>
        </w:rPr>
        <w:t>.</w:t>
      </w:r>
    </w:p>
    <w:p w:rsidR="00C06C8D" w:rsidRPr="00EA4066" w:rsidRDefault="00C06C8D" w:rsidP="00C06C8D">
      <w:pPr>
        <w:pStyle w:val="BodyText"/>
        <w:numPr>
          <w:ilvl w:val="0"/>
          <w:numId w:val="9"/>
        </w:numPr>
        <w:ind w:left="429"/>
        <w:jc w:val="both"/>
        <w:rPr>
          <w:rFonts w:ascii="Simplified Arabic" w:eastAsiaTheme="minorHAnsi" w:hAnsi="Simplified Arabic" w:cs="Simplified Arabic"/>
          <w:sz w:val="24"/>
          <w:szCs w:val="24"/>
          <w:rtl/>
        </w:rPr>
      </w:pPr>
      <w:r w:rsidRPr="00EA4066">
        <w:rPr>
          <w:rFonts w:ascii="Simplified Arabic" w:eastAsiaTheme="minorHAnsi" w:hAnsi="Simplified Arabic" w:cs="Simplified Arabic" w:hint="cs"/>
          <w:sz w:val="24"/>
          <w:szCs w:val="24"/>
          <w:rtl/>
        </w:rPr>
        <w:t>دورية التقرير:</w:t>
      </w:r>
    </w:p>
    <w:p w:rsidR="00C06C8D" w:rsidRPr="00EA4066" w:rsidRDefault="00C06C8D" w:rsidP="00C06C8D">
      <w:pPr>
        <w:pStyle w:val="BodyText"/>
        <w:numPr>
          <w:ilvl w:val="0"/>
          <w:numId w:val="10"/>
        </w:numPr>
        <w:ind w:left="855"/>
        <w:jc w:val="both"/>
        <w:rPr>
          <w:rFonts w:ascii="Simplified Arabic" w:eastAsiaTheme="minorHAnsi" w:hAnsi="Simplified Arabic" w:cs="Simplified Arabic"/>
          <w:b w:val="0"/>
          <w:bCs w:val="0"/>
          <w:sz w:val="24"/>
          <w:szCs w:val="24"/>
        </w:rPr>
      </w:pPr>
      <w:r w:rsidRPr="00EA4066">
        <w:rPr>
          <w:rFonts w:ascii="Simplified Arabic" w:eastAsiaTheme="minorHAnsi" w:hAnsi="Simplified Arabic" w:cs="Simplified Arabic" w:hint="cs"/>
          <w:b w:val="0"/>
          <w:bCs w:val="0"/>
          <w:sz w:val="24"/>
          <w:szCs w:val="24"/>
          <w:rtl/>
        </w:rPr>
        <w:t>التقارير الفصلية منذ سنة 2006.</w:t>
      </w:r>
    </w:p>
    <w:p w:rsidR="00C06C8D" w:rsidRPr="00EA4066" w:rsidRDefault="00C06C8D" w:rsidP="00C06C8D">
      <w:pPr>
        <w:pStyle w:val="BodyText"/>
        <w:numPr>
          <w:ilvl w:val="0"/>
          <w:numId w:val="10"/>
        </w:numPr>
        <w:ind w:left="429" w:firstLine="0"/>
        <w:jc w:val="both"/>
        <w:rPr>
          <w:rFonts w:ascii="Simplified Arabic" w:hAnsi="Simplified Arabic" w:cs="Simplified Arabic"/>
          <w:b w:val="0"/>
          <w:bCs w:val="0"/>
          <w:sz w:val="24"/>
          <w:szCs w:val="24"/>
        </w:rPr>
      </w:pPr>
      <w:r w:rsidRPr="00EA4066">
        <w:rPr>
          <w:rFonts w:ascii="Simplified Arabic" w:eastAsiaTheme="minorHAnsi" w:hAnsi="Simplified Arabic" w:cs="Simplified Arabic" w:hint="cs"/>
          <w:b w:val="0"/>
          <w:bCs w:val="0"/>
          <w:sz w:val="24"/>
          <w:szCs w:val="24"/>
          <w:rtl/>
        </w:rPr>
        <w:t>تصدر التقارير السنوية الأولية والفعلية منذ سنة 1968.</w:t>
      </w:r>
      <w:r w:rsidRPr="00EA4066">
        <w:rPr>
          <w:rFonts w:ascii="Simplified Arabic" w:hAnsi="Simplified Arabic" w:cs="Simplified Arabic"/>
          <w:b w:val="0"/>
          <w:bCs w:val="0"/>
          <w:sz w:val="24"/>
          <w:szCs w:val="24"/>
        </w:rPr>
        <w:t xml:space="preserve"> </w:t>
      </w:r>
    </w:p>
    <w:sectPr w:rsidR="00C06C8D" w:rsidRPr="00EA4066" w:rsidSect="00EB7D94">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62918"/>
    <w:multiLevelType w:val="hybridMultilevel"/>
    <w:tmpl w:val="54406E70"/>
    <w:lvl w:ilvl="0" w:tplc="04090001">
      <w:start w:val="1"/>
      <w:numFmt w:val="bullet"/>
      <w:lvlText w:val=""/>
      <w:lvlJc w:val="left"/>
      <w:pPr>
        <w:ind w:left="1716" w:hanging="360"/>
      </w:pPr>
      <w:rPr>
        <w:rFonts w:ascii="Symbol" w:hAnsi="Symbol" w:hint="default"/>
      </w:rPr>
    </w:lvl>
    <w:lvl w:ilvl="1" w:tplc="04090003" w:tentative="1">
      <w:start w:val="1"/>
      <w:numFmt w:val="bullet"/>
      <w:lvlText w:val="o"/>
      <w:lvlJc w:val="left"/>
      <w:pPr>
        <w:ind w:left="2436" w:hanging="360"/>
      </w:pPr>
      <w:rPr>
        <w:rFonts w:ascii="Courier New" w:hAnsi="Courier New" w:cs="Courier New" w:hint="default"/>
      </w:rPr>
    </w:lvl>
    <w:lvl w:ilvl="2" w:tplc="04090005" w:tentative="1">
      <w:start w:val="1"/>
      <w:numFmt w:val="bullet"/>
      <w:lvlText w:val=""/>
      <w:lvlJc w:val="left"/>
      <w:pPr>
        <w:ind w:left="3156" w:hanging="360"/>
      </w:pPr>
      <w:rPr>
        <w:rFonts w:ascii="Wingdings" w:hAnsi="Wingdings" w:hint="default"/>
      </w:rPr>
    </w:lvl>
    <w:lvl w:ilvl="3" w:tplc="04090001" w:tentative="1">
      <w:start w:val="1"/>
      <w:numFmt w:val="bullet"/>
      <w:lvlText w:val=""/>
      <w:lvlJc w:val="left"/>
      <w:pPr>
        <w:ind w:left="3876" w:hanging="360"/>
      </w:pPr>
      <w:rPr>
        <w:rFonts w:ascii="Symbol" w:hAnsi="Symbol" w:hint="default"/>
      </w:rPr>
    </w:lvl>
    <w:lvl w:ilvl="4" w:tplc="04090003" w:tentative="1">
      <w:start w:val="1"/>
      <w:numFmt w:val="bullet"/>
      <w:lvlText w:val="o"/>
      <w:lvlJc w:val="left"/>
      <w:pPr>
        <w:ind w:left="4596" w:hanging="360"/>
      </w:pPr>
      <w:rPr>
        <w:rFonts w:ascii="Courier New" w:hAnsi="Courier New" w:cs="Courier New" w:hint="default"/>
      </w:rPr>
    </w:lvl>
    <w:lvl w:ilvl="5" w:tplc="04090005" w:tentative="1">
      <w:start w:val="1"/>
      <w:numFmt w:val="bullet"/>
      <w:lvlText w:val=""/>
      <w:lvlJc w:val="left"/>
      <w:pPr>
        <w:ind w:left="5316" w:hanging="360"/>
      </w:pPr>
      <w:rPr>
        <w:rFonts w:ascii="Wingdings" w:hAnsi="Wingdings" w:hint="default"/>
      </w:rPr>
    </w:lvl>
    <w:lvl w:ilvl="6" w:tplc="04090001" w:tentative="1">
      <w:start w:val="1"/>
      <w:numFmt w:val="bullet"/>
      <w:lvlText w:val=""/>
      <w:lvlJc w:val="left"/>
      <w:pPr>
        <w:ind w:left="6036" w:hanging="360"/>
      </w:pPr>
      <w:rPr>
        <w:rFonts w:ascii="Symbol" w:hAnsi="Symbol" w:hint="default"/>
      </w:rPr>
    </w:lvl>
    <w:lvl w:ilvl="7" w:tplc="04090003" w:tentative="1">
      <w:start w:val="1"/>
      <w:numFmt w:val="bullet"/>
      <w:lvlText w:val="o"/>
      <w:lvlJc w:val="left"/>
      <w:pPr>
        <w:ind w:left="6756" w:hanging="360"/>
      </w:pPr>
      <w:rPr>
        <w:rFonts w:ascii="Courier New" w:hAnsi="Courier New" w:cs="Courier New" w:hint="default"/>
      </w:rPr>
    </w:lvl>
    <w:lvl w:ilvl="8" w:tplc="04090005" w:tentative="1">
      <w:start w:val="1"/>
      <w:numFmt w:val="bullet"/>
      <w:lvlText w:val=""/>
      <w:lvlJc w:val="left"/>
      <w:pPr>
        <w:ind w:left="7476" w:hanging="360"/>
      </w:pPr>
      <w:rPr>
        <w:rFonts w:ascii="Wingdings" w:hAnsi="Wingdings" w:hint="default"/>
      </w:rPr>
    </w:lvl>
  </w:abstractNum>
  <w:abstractNum w:abstractNumId="1">
    <w:nsid w:val="03B023BD"/>
    <w:multiLevelType w:val="hybridMultilevel"/>
    <w:tmpl w:val="A8F66B52"/>
    <w:lvl w:ilvl="0" w:tplc="04090001">
      <w:start w:val="1"/>
      <w:numFmt w:val="bullet"/>
      <w:lvlText w:val=""/>
      <w:lvlJc w:val="left"/>
      <w:pPr>
        <w:ind w:left="1149" w:hanging="360"/>
      </w:pPr>
      <w:rPr>
        <w:rFonts w:ascii="Symbol" w:hAnsi="Symbol" w:hint="default"/>
      </w:rPr>
    </w:lvl>
    <w:lvl w:ilvl="1" w:tplc="04090003" w:tentative="1">
      <w:start w:val="1"/>
      <w:numFmt w:val="bullet"/>
      <w:lvlText w:val="o"/>
      <w:lvlJc w:val="left"/>
      <w:pPr>
        <w:ind w:left="1869" w:hanging="360"/>
      </w:pPr>
      <w:rPr>
        <w:rFonts w:ascii="Courier New" w:hAnsi="Courier New" w:cs="Courier New" w:hint="default"/>
      </w:rPr>
    </w:lvl>
    <w:lvl w:ilvl="2" w:tplc="04090005" w:tentative="1">
      <w:start w:val="1"/>
      <w:numFmt w:val="bullet"/>
      <w:lvlText w:val=""/>
      <w:lvlJc w:val="left"/>
      <w:pPr>
        <w:ind w:left="2589" w:hanging="360"/>
      </w:pPr>
      <w:rPr>
        <w:rFonts w:ascii="Wingdings" w:hAnsi="Wingdings" w:hint="default"/>
      </w:rPr>
    </w:lvl>
    <w:lvl w:ilvl="3" w:tplc="04090001" w:tentative="1">
      <w:start w:val="1"/>
      <w:numFmt w:val="bullet"/>
      <w:lvlText w:val=""/>
      <w:lvlJc w:val="left"/>
      <w:pPr>
        <w:ind w:left="3309" w:hanging="360"/>
      </w:pPr>
      <w:rPr>
        <w:rFonts w:ascii="Symbol" w:hAnsi="Symbol" w:hint="default"/>
      </w:rPr>
    </w:lvl>
    <w:lvl w:ilvl="4" w:tplc="04090003" w:tentative="1">
      <w:start w:val="1"/>
      <w:numFmt w:val="bullet"/>
      <w:lvlText w:val="o"/>
      <w:lvlJc w:val="left"/>
      <w:pPr>
        <w:ind w:left="4029" w:hanging="360"/>
      </w:pPr>
      <w:rPr>
        <w:rFonts w:ascii="Courier New" w:hAnsi="Courier New" w:cs="Courier New" w:hint="default"/>
      </w:rPr>
    </w:lvl>
    <w:lvl w:ilvl="5" w:tplc="04090005" w:tentative="1">
      <w:start w:val="1"/>
      <w:numFmt w:val="bullet"/>
      <w:lvlText w:val=""/>
      <w:lvlJc w:val="left"/>
      <w:pPr>
        <w:ind w:left="4749" w:hanging="360"/>
      </w:pPr>
      <w:rPr>
        <w:rFonts w:ascii="Wingdings" w:hAnsi="Wingdings" w:hint="default"/>
      </w:rPr>
    </w:lvl>
    <w:lvl w:ilvl="6" w:tplc="04090001" w:tentative="1">
      <w:start w:val="1"/>
      <w:numFmt w:val="bullet"/>
      <w:lvlText w:val=""/>
      <w:lvlJc w:val="left"/>
      <w:pPr>
        <w:ind w:left="5469" w:hanging="360"/>
      </w:pPr>
      <w:rPr>
        <w:rFonts w:ascii="Symbol" w:hAnsi="Symbol" w:hint="default"/>
      </w:rPr>
    </w:lvl>
    <w:lvl w:ilvl="7" w:tplc="04090003" w:tentative="1">
      <w:start w:val="1"/>
      <w:numFmt w:val="bullet"/>
      <w:lvlText w:val="o"/>
      <w:lvlJc w:val="left"/>
      <w:pPr>
        <w:ind w:left="6189" w:hanging="360"/>
      </w:pPr>
      <w:rPr>
        <w:rFonts w:ascii="Courier New" w:hAnsi="Courier New" w:cs="Courier New" w:hint="default"/>
      </w:rPr>
    </w:lvl>
    <w:lvl w:ilvl="8" w:tplc="04090005" w:tentative="1">
      <w:start w:val="1"/>
      <w:numFmt w:val="bullet"/>
      <w:lvlText w:val=""/>
      <w:lvlJc w:val="left"/>
      <w:pPr>
        <w:ind w:left="6909" w:hanging="360"/>
      </w:pPr>
      <w:rPr>
        <w:rFonts w:ascii="Wingdings" w:hAnsi="Wingdings" w:hint="default"/>
      </w:rPr>
    </w:lvl>
  </w:abstractNum>
  <w:abstractNum w:abstractNumId="2">
    <w:nsid w:val="07D11074"/>
    <w:multiLevelType w:val="hybridMultilevel"/>
    <w:tmpl w:val="5656A4B2"/>
    <w:lvl w:ilvl="0" w:tplc="CF686B5E">
      <w:start w:val="1"/>
      <w:numFmt w:val="decimal"/>
      <w:lvlText w:val="%1."/>
      <w:lvlJc w:val="left"/>
      <w:pPr>
        <w:ind w:left="1170" w:hanging="360"/>
      </w:pPr>
      <w:rPr>
        <w:rFonts w:ascii="Simplified Arabic" w:eastAsia="Calibri" w:hAnsi="Simplified Arabic" w:cs="Simplified Arabic"/>
      </w:rPr>
    </w:lvl>
    <w:lvl w:ilvl="1" w:tplc="04090019" w:tentative="1">
      <w:start w:val="1"/>
      <w:numFmt w:val="lowerLetter"/>
      <w:lvlText w:val="%2."/>
      <w:lvlJc w:val="left"/>
      <w:pPr>
        <w:ind w:left="1793" w:hanging="360"/>
      </w:pPr>
    </w:lvl>
    <w:lvl w:ilvl="2" w:tplc="0409001B" w:tentative="1">
      <w:start w:val="1"/>
      <w:numFmt w:val="lowerRoman"/>
      <w:lvlText w:val="%3."/>
      <w:lvlJc w:val="right"/>
      <w:pPr>
        <w:ind w:left="2513" w:hanging="180"/>
      </w:pPr>
    </w:lvl>
    <w:lvl w:ilvl="3" w:tplc="0409000F" w:tentative="1">
      <w:start w:val="1"/>
      <w:numFmt w:val="decimal"/>
      <w:lvlText w:val="%4."/>
      <w:lvlJc w:val="left"/>
      <w:pPr>
        <w:ind w:left="3233" w:hanging="360"/>
      </w:pPr>
    </w:lvl>
    <w:lvl w:ilvl="4" w:tplc="04090019" w:tentative="1">
      <w:start w:val="1"/>
      <w:numFmt w:val="lowerLetter"/>
      <w:lvlText w:val="%5."/>
      <w:lvlJc w:val="left"/>
      <w:pPr>
        <w:ind w:left="3953" w:hanging="360"/>
      </w:pPr>
    </w:lvl>
    <w:lvl w:ilvl="5" w:tplc="0409001B" w:tentative="1">
      <w:start w:val="1"/>
      <w:numFmt w:val="lowerRoman"/>
      <w:lvlText w:val="%6."/>
      <w:lvlJc w:val="right"/>
      <w:pPr>
        <w:ind w:left="4673" w:hanging="180"/>
      </w:pPr>
    </w:lvl>
    <w:lvl w:ilvl="6" w:tplc="0409000F" w:tentative="1">
      <w:start w:val="1"/>
      <w:numFmt w:val="decimal"/>
      <w:lvlText w:val="%7."/>
      <w:lvlJc w:val="left"/>
      <w:pPr>
        <w:ind w:left="5393" w:hanging="360"/>
      </w:pPr>
    </w:lvl>
    <w:lvl w:ilvl="7" w:tplc="04090019" w:tentative="1">
      <w:start w:val="1"/>
      <w:numFmt w:val="lowerLetter"/>
      <w:lvlText w:val="%8."/>
      <w:lvlJc w:val="left"/>
      <w:pPr>
        <w:ind w:left="6113" w:hanging="360"/>
      </w:pPr>
    </w:lvl>
    <w:lvl w:ilvl="8" w:tplc="0409001B" w:tentative="1">
      <w:start w:val="1"/>
      <w:numFmt w:val="lowerRoman"/>
      <w:lvlText w:val="%9."/>
      <w:lvlJc w:val="right"/>
      <w:pPr>
        <w:ind w:left="6833" w:hanging="180"/>
      </w:pPr>
    </w:lvl>
  </w:abstractNum>
  <w:abstractNum w:abstractNumId="3">
    <w:nsid w:val="0AF05751"/>
    <w:multiLevelType w:val="hybridMultilevel"/>
    <w:tmpl w:val="2FEE4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716671"/>
    <w:multiLevelType w:val="hybridMultilevel"/>
    <w:tmpl w:val="97622228"/>
    <w:lvl w:ilvl="0" w:tplc="A4A82B0E">
      <w:start w:val="2"/>
      <w:numFmt w:val="decimal"/>
      <w:lvlText w:val="%1."/>
      <w:lvlJc w:val="left"/>
      <w:pPr>
        <w:ind w:left="1440" w:hanging="360"/>
      </w:pPr>
      <w:rPr>
        <w:rFonts w:hint="default"/>
        <w:sz w:val="32"/>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E5878BA"/>
    <w:multiLevelType w:val="hybridMultilevel"/>
    <w:tmpl w:val="94644A66"/>
    <w:lvl w:ilvl="0" w:tplc="DC240E6C">
      <w:start w:val="3"/>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
    <w:nsid w:val="118D7081"/>
    <w:multiLevelType w:val="hybridMultilevel"/>
    <w:tmpl w:val="87D2E272"/>
    <w:lvl w:ilvl="0" w:tplc="C67E7874">
      <w:start w:val="1"/>
      <w:numFmt w:val="decimal"/>
      <w:lvlText w:val="%1."/>
      <w:lvlJc w:val="left"/>
      <w:pPr>
        <w:ind w:left="1356" w:hanging="360"/>
      </w:pPr>
      <w:rPr>
        <w:rFonts w:hint="default"/>
      </w:rPr>
    </w:lvl>
    <w:lvl w:ilvl="1" w:tplc="04090019" w:tentative="1">
      <w:start w:val="1"/>
      <w:numFmt w:val="lowerLetter"/>
      <w:lvlText w:val="%2."/>
      <w:lvlJc w:val="left"/>
      <w:pPr>
        <w:ind w:left="2076" w:hanging="360"/>
      </w:pPr>
    </w:lvl>
    <w:lvl w:ilvl="2" w:tplc="0409001B" w:tentative="1">
      <w:start w:val="1"/>
      <w:numFmt w:val="lowerRoman"/>
      <w:lvlText w:val="%3."/>
      <w:lvlJc w:val="right"/>
      <w:pPr>
        <w:ind w:left="2796" w:hanging="180"/>
      </w:pPr>
    </w:lvl>
    <w:lvl w:ilvl="3" w:tplc="0409000F" w:tentative="1">
      <w:start w:val="1"/>
      <w:numFmt w:val="decimal"/>
      <w:lvlText w:val="%4."/>
      <w:lvlJc w:val="left"/>
      <w:pPr>
        <w:ind w:left="3516" w:hanging="360"/>
      </w:pPr>
    </w:lvl>
    <w:lvl w:ilvl="4" w:tplc="04090019" w:tentative="1">
      <w:start w:val="1"/>
      <w:numFmt w:val="lowerLetter"/>
      <w:lvlText w:val="%5."/>
      <w:lvlJc w:val="left"/>
      <w:pPr>
        <w:ind w:left="4236" w:hanging="360"/>
      </w:pPr>
    </w:lvl>
    <w:lvl w:ilvl="5" w:tplc="0409001B" w:tentative="1">
      <w:start w:val="1"/>
      <w:numFmt w:val="lowerRoman"/>
      <w:lvlText w:val="%6."/>
      <w:lvlJc w:val="right"/>
      <w:pPr>
        <w:ind w:left="4956" w:hanging="180"/>
      </w:pPr>
    </w:lvl>
    <w:lvl w:ilvl="6" w:tplc="0409000F" w:tentative="1">
      <w:start w:val="1"/>
      <w:numFmt w:val="decimal"/>
      <w:lvlText w:val="%7."/>
      <w:lvlJc w:val="left"/>
      <w:pPr>
        <w:ind w:left="5676" w:hanging="360"/>
      </w:pPr>
    </w:lvl>
    <w:lvl w:ilvl="7" w:tplc="04090019" w:tentative="1">
      <w:start w:val="1"/>
      <w:numFmt w:val="lowerLetter"/>
      <w:lvlText w:val="%8."/>
      <w:lvlJc w:val="left"/>
      <w:pPr>
        <w:ind w:left="6396" w:hanging="360"/>
      </w:pPr>
    </w:lvl>
    <w:lvl w:ilvl="8" w:tplc="0409001B" w:tentative="1">
      <w:start w:val="1"/>
      <w:numFmt w:val="lowerRoman"/>
      <w:lvlText w:val="%9."/>
      <w:lvlJc w:val="right"/>
      <w:pPr>
        <w:ind w:left="7116" w:hanging="180"/>
      </w:pPr>
    </w:lvl>
  </w:abstractNum>
  <w:abstractNum w:abstractNumId="7">
    <w:nsid w:val="155A3F8A"/>
    <w:multiLevelType w:val="hybridMultilevel"/>
    <w:tmpl w:val="9342BD14"/>
    <w:lvl w:ilvl="0" w:tplc="04090001">
      <w:start w:val="1"/>
      <w:numFmt w:val="bullet"/>
      <w:lvlText w:val=""/>
      <w:lvlJc w:val="left"/>
      <w:pPr>
        <w:ind w:left="1433" w:hanging="360"/>
      </w:pPr>
      <w:rPr>
        <w:rFonts w:ascii="Symbol" w:hAnsi="Symbol" w:hint="default"/>
      </w:rPr>
    </w:lvl>
    <w:lvl w:ilvl="1" w:tplc="04090003" w:tentative="1">
      <w:start w:val="1"/>
      <w:numFmt w:val="bullet"/>
      <w:lvlText w:val="o"/>
      <w:lvlJc w:val="left"/>
      <w:pPr>
        <w:ind w:left="2153" w:hanging="360"/>
      </w:pPr>
      <w:rPr>
        <w:rFonts w:ascii="Courier New" w:hAnsi="Courier New" w:cs="Courier New" w:hint="default"/>
      </w:rPr>
    </w:lvl>
    <w:lvl w:ilvl="2" w:tplc="04090005" w:tentative="1">
      <w:start w:val="1"/>
      <w:numFmt w:val="bullet"/>
      <w:lvlText w:val=""/>
      <w:lvlJc w:val="left"/>
      <w:pPr>
        <w:ind w:left="2873" w:hanging="360"/>
      </w:pPr>
      <w:rPr>
        <w:rFonts w:ascii="Wingdings" w:hAnsi="Wingdings" w:hint="default"/>
      </w:rPr>
    </w:lvl>
    <w:lvl w:ilvl="3" w:tplc="04090001" w:tentative="1">
      <w:start w:val="1"/>
      <w:numFmt w:val="bullet"/>
      <w:lvlText w:val=""/>
      <w:lvlJc w:val="left"/>
      <w:pPr>
        <w:ind w:left="3593" w:hanging="360"/>
      </w:pPr>
      <w:rPr>
        <w:rFonts w:ascii="Symbol" w:hAnsi="Symbol" w:hint="default"/>
      </w:rPr>
    </w:lvl>
    <w:lvl w:ilvl="4" w:tplc="04090003" w:tentative="1">
      <w:start w:val="1"/>
      <w:numFmt w:val="bullet"/>
      <w:lvlText w:val="o"/>
      <w:lvlJc w:val="left"/>
      <w:pPr>
        <w:ind w:left="4313" w:hanging="360"/>
      </w:pPr>
      <w:rPr>
        <w:rFonts w:ascii="Courier New" w:hAnsi="Courier New" w:cs="Courier New" w:hint="default"/>
      </w:rPr>
    </w:lvl>
    <w:lvl w:ilvl="5" w:tplc="04090005" w:tentative="1">
      <w:start w:val="1"/>
      <w:numFmt w:val="bullet"/>
      <w:lvlText w:val=""/>
      <w:lvlJc w:val="left"/>
      <w:pPr>
        <w:ind w:left="5033" w:hanging="360"/>
      </w:pPr>
      <w:rPr>
        <w:rFonts w:ascii="Wingdings" w:hAnsi="Wingdings" w:hint="default"/>
      </w:rPr>
    </w:lvl>
    <w:lvl w:ilvl="6" w:tplc="04090001" w:tentative="1">
      <w:start w:val="1"/>
      <w:numFmt w:val="bullet"/>
      <w:lvlText w:val=""/>
      <w:lvlJc w:val="left"/>
      <w:pPr>
        <w:ind w:left="5753" w:hanging="360"/>
      </w:pPr>
      <w:rPr>
        <w:rFonts w:ascii="Symbol" w:hAnsi="Symbol" w:hint="default"/>
      </w:rPr>
    </w:lvl>
    <w:lvl w:ilvl="7" w:tplc="04090003" w:tentative="1">
      <w:start w:val="1"/>
      <w:numFmt w:val="bullet"/>
      <w:lvlText w:val="o"/>
      <w:lvlJc w:val="left"/>
      <w:pPr>
        <w:ind w:left="6473" w:hanging="360"/>
      </w:pPr>
      <w:rPr>
        <w:rFonts w:ascii="Courier New" w:hAnsi="Courier New" w:cs="Courier New" w:hint="default"/>
      </w:rPr>
    </w:lvl>
    <w:lvl w:ilvl="8" w:tplc="04090005" w:tentative="1">
      <w:start w:val="1"/>
      <w:numFmt w:val="bullet"/>
      <w:lvlText w:val=""/>
      <w:lvlJc w:val="left"/>
      <w:pPr>
        <w:ind w:left="7193" w:hanging="360"/>
      </w:pPr>
      <w:rPr>
        <w:rFonts w:ascii="Wingdings" w:hAnsi="Wingdings" w:hint="default"/>
      </w:rPr>
    </w:lvl>
  </w:abstractNum>
  <w:abstractNum w:abstractNumId="8">
    <w:nsid w:val="20AD4DF2"/>
    <w:multiLevelType w:val="hybridMultilevel"/>
    <w:tmpl w:val="ECC4AB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2B202B9A"/>
    <w:multiLevelType w:val="hybridMultilevel"/>
    <w:tmpl w:val="17683680"/>
    <w:lvl w:ilvl="0" w:tplc="04090001">
      <w:start w:val="1"/>
      <w:numFmt w:val="bullet"/>
      <w:lvlText w:val=""/>
      <w:lvlJc w:val="left"/>
      <w:pPr>
        <w:ind w:left="1716" w:hanging="360"/>
      </w:pPr>
      <w:rPr>
        <w:rFonts w:ascii="Symbol" w:hAnsi="Symbol" w:hint="default"/>
      </w:rPr>
    </w:lvl>
    <w:lvl w:ilvl="1" w:tplc="04090003" w:tentative="1">
      <w:start w:val="1"/>
      <w:numFmt w:val="bullet"/>
      <w:lvlText w:val="o"/>
      <w:lvlJc w:val="left"/>
      <w:pPr>
        <w:ind w:left="2436" w:hanging="360"/>
      </w:pPr>
      <w:rPr>
        <w:rFonts w:ascii="Courier New" w:hAnsi="Courier New" w:cs="Courier New" w:hint="default"/>
      </w:rPr>
    </w:lvl>
    <w:lvl w:ilvl="2" w:tplc="04090005" w:tentative="1">
      <w:start w:val="1"/>
      <w:numFmt w:val="bullet"/>
      <w:lvlText w:val=""/>
      <w:lvlJc w:val="left"/>
      <w:pPr>
        <w:ind w:left="3156" w:hanging="360"/>
      </w:pPr>
      <w:rPr>
        <w:rFonts w:ascii="Wingdings" w:hAnsi="Wingdings" w:hint="default"/>
      </w:rPr>
    </w:lvl>
    <w:lvl w:ilvl="3" w:tplc="04090001" w:tentative="1">
      <w:start w:val="1"/>
      <w:numFmt w:val="bullet"/>
      <w:lvlText w:val=""/>
      <w:lvlJc w:val="left"/>
      <w:pPr>
        <w:ind w:left="3876" w:hanging="360"/>
      </w:pPr>
      <w:rPr>
        <w:rFonts w:ascii="Symbol" w:hAnsi="Symbol" w:hint="default"/>
      </w:rPr>
    </w:lvl>
    <w:lvl w:ilvl="4" w:tplc="04090003" w:tentative="1">
      <w:start w:val="1"/>
      <w:numFmt w:val="bullet"/>
      <w:lvlText w:val="o"/>
      <w:lvlJc w:val="left"/>
      <w:pPr>
        <w:ind w:left="4596" w:hanging="360"/>
      </w:pPr>
      <w:rPr>
        <w:rFonts w:ascii="Courier New" w:hAnsi="Courier New" w:cs="Courier New" w:hint="default"/>
      </w:rPr>
    </w:lvl>
    <w:lvl w:ilvl="5" w:tplc="04090005" w:tentative="1">
      <w:start w:val="1"/>
      <w:numFmt w:val="bullet"/>
      <w:lvlText w:val=""/>
      <w:lvlJc w:val="left"/>
      <w:pPr>
        <w:ind w:left="5316" w:hanging="360"/>
      </w:pPr>
      <w:rPr>
        <w:rFonts w:ascii="Wingdings" w:hAnsi="Wingdings" w:hint="default"/>
      </w:rPr>
    </w:lvl>
    <w:lvl w:ilvl="6" w:tplc="04090001" w:tentative="1">
      <w:start w:val="1"/>
      <w:numFmt w:val="bullet"/>
      <w:lvlText w:val=""/>
      <w:lvlJc w:val="left"/>
      <w:pPr>
        <w:ind w:left="6036" w:hanging="360"/>
      </w:pPr>
      <w:rPr>
        <w:rFonts w:ascii="Symbol" w:hAnsi="Symbol" w:hint="default"/>
      </w:rPr>
    </w:lvl>
    <w:lvl w:ilvl="7" w:tplc="04090003" w:tentative="1">
      <w:start w:val="1"/>
      <w:numFmt w:val="bullet"/>
      <w:lvlText w:val="o"/>
      <w:lvlJc w:val="left"/>
      <w:pPr>
        <w:ind w:left="6756" w:hanging="360"/>
      </w:pPr>
      <w:rPr>
        <w:rFonts w:ascii="Courier New" w:hAnsi="Courier New" w:cs="Courier New" w:hint="default"/>
      </w:rPr>
    </w:lvl>
    <w:lvl w:ilvl="8" w:tplc="04090005" w:tentative="1">
      <w:start w:val="1"/>
      <w:numFmt w:val="bullet"/>
      <w:lvlText w:val=""/>
      <w:lvlJc w:val="left"/>
      <w:pPr>
        <w:ind w:left="7476" w:hanging="360"/>
      </w:pPr>
      <w:rPr>
        <w:rFonts w:ascii="Wingdings" w:hAnsi="Wingdings" w:hint="default"/>
      </w:rPr>
    </w:lvl>
  </w:abstractNum>
  <w:abstractNum w:abstractNumId="10">
    <w:nsid w:val="4DFF6E12"/>
    <w:multiLevelType w:val="hybridMultilevel"/>
    <w:tmpl w:val="13AE7454"/>
    <w:lvl w:ilvl="0" w:tplc="04090001">
      <w:start w:val="1"/>
      <w:numFmt w:val="bullet"/>
      <w:lvlText w:val=""/>
      <w:lvlJc w:val="left"/>
      <w:pPr>
        <w:ind w:left="1716" w:hanging="360"/>
      </w:pPr>
      <w:rPr>
        <w:rFonts w:ascii="Symbol" w:hAnsi="Symbol" w:hint="default"/>
      </w:rPr>
    </w:lvl>
    <w:lvl w:ilvl="1" w:tplc="04090003" w:tentative="1">
      <w:start w:val="1"/>
      <w:numFmt w:val="bullet"/>
      <w:lvlText w:val="o"/>
      <w:lvlJc w:val="left"/>
      <w:pPr>
        <w:ind w:left="2436" w:hanging="360"/>
      </w:pPr>
      <w:rPr>
        <w:rFonts w:ascii="Courier New" w:hAnsi="Courier New" w:cs="Courier New" w:hint="default"/>
      </w:rPr>
    </w:lvl>
    <w:lvl w:ilvl="2" w:tplc="04090005" w:tentative="1">
      <w:start w:val="1"/>
      <w:numFmt w:val="bullet"/>
      <w:lvlText w:val=""/>
      <w:lvlJc w:val="left"/>
      <w:pPr>
        <w:ind w:left="3156" w:hanging="360"/>
      </w:pPr>
      <w:rPr>
        <w:rFonts w:ascii="Wingdings" w:hAnsi="Wingdings" w:hint="default"/>
      </w:rPr>
    </w:lvl>
    <w:lvl w:ilvl="3" w:tplc="04090001" w:tentative="1">
      <w:start w:val="1"/>
      <w:numFmt w:val="bullet"/>
      <w:lvlText w:val=""/>
      <w:lvlJc w:val="left"/>
      <w:pPr>
        <w:ind w:left="3876" w:hanging="360"/>
      </w:pPr>
      <w:rPr>
        <w:rFonts w:ascii="Symbol" w:hAnsi="Symbol" w:hint="default"/>
      </w:rPr>
    </w:lvl>
    <w:lvl w:ilvl="4" w:tplc="04090003" w:tentative="1">
      <w:start w:val="1"/>
      <w:numFmt w:val="bullet"/>
      <w:lvlText w:val="o"/>
      <w:lvlJc w:val="left"/>
      <w:pPr>
        <w:ind w:left="4596" w:hanging="360"/>
      </w:pPr>
      <w:rPr>
        <w:rFonts w:ascii="Courier New" w:hAnsi="Courier New" w:cs="Courier New" w:hint="default"/>
      </w:rPr>
    </w:lvl>
    <w:lvl w:ilvl="5" w:tplc="04090005" w:tentative="1">
      <w:start w:val="1"/>
      <w:numFmt w:val="bullet"/>
      <w:lvlText w:val=""/>
      <w:lvlJc w:val="left"/>
      <w:pPr>
        <w:ind w:left="5316" w:hanging="360"/>
      </w:pPr>
      <w:rPr>
        <w:rFonts w:ascii="Wingdings" w:hAnsi="Wingdings" w:hint="default"/>
      </w:rPr>
    </w:lvl>
    <w:lvl w:ilvl="6" w:tplc="04090001" w:tentative="1">
      <w:start w:val="1"/>
      <w:numFmt w:val="bullet"/>
      <w:lvlText w:val=""/>
      <w:lvlJc w:val="left"/>
      <w:pPr>
        <w:ind w:left="6036" w:hanging="360"/>
      </w:pPr>
      <w:rPr>
        <w:rFonts w:ascii="Symbol" w:hAnsi="Symbol" w:hint="default"/>
      </w:rPr>
    </w:lvl>
    <w:lvl w:ilvl="7" w:tplc="04090003" w:tentative="1">
      <w:start w:val="1"/>
      <w:numFmt w:val="bullet"/>
      <w:lvlText w:val="o"/>
      <w:lvlJc w:val="left"/>
      <w:pPr>
        <w:ind w:left="6756" w:hanging="360"/>
      </w:pPr>
      <w:rPr>
        <w:rFonts w:ascii="Courier New" w:hAnsi="Courier New" w:cs="Courier New" w:hint="default"/>
      </w:rPr>
    </w:lvl>
    <w:lvl w:ilvl="8" w:tplc="04090005" w:tentative="1">
      <w:start w:val="1"/>
      <w:numFmt w:val="bullet"/>
      <w:lvlText w:val=""/>
      <w:lvlJc w:val="left"/>
      <w:pPr>
        <w:ind w:left="7476" w:hanging="360"/>
      </w:pPr>
      <w:rPr>
        <w:rFonts w:ascii="Wingdings" w:hAnsi="Wingdings" w:hint="default"/>
      </w:rPr>
    </w:lvl>
  </w:abstractNum>
  <w:abstractNum w:abstractNumId="11">
    <w:nsid w:val="658B5629"/>
    <w:multiLevelType w:val="hybridMultilevel"/>
    <w:tmpl w:val="0C8004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7253DD4"/>
    <w:multiLevelType w:val="hybridMultilevel"/>
    <w:tmpl w:val="560EB676"/>
    <w:lvl w:ilvl="0" w:tplc="04090001">
      <w:start w:val="1"/>
      <w:numFmt w:val="bullet"/>
      <w:lvlText w:val=""/>
      <w:lvlJc w:val="left"/>
      <w:pPr>
        <w:ind w:left="1291" w:hanging="360"/>
      </w:pPr>
      <w:rPr>
        <w:rFonts w:ascii="Symbol" w:hAnsi="Symbo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13">
    <w:nsid w:val="75482719"/>
    <w:multiLevelType w:val="hybridMultilevel"/>
    <w:tmpl w:val="3BB26DDC"/>
    <w:lvl w:ilvl="0" w:tplc="FA02AD1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76921BC8"/>
    <w:multiLevelType w:val="hybridMultilevel"/>
    <w:tmpl w:val="C3F4E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9603913"/>
    <w:multiLevelType w:val="hybridMultilevel"/>
    <w:tmpl w:val="7ABE32A2"/>
    <w:lvl w:ilvl="0" w:tplc="04090001">
      <w:start w:val="1"/>
      <w:numFmt w:val="bullet"/>
      <w:lvlText w:val=""/>
      <w:lvlJc w:val="left"/>
      <w:pPr>
        <w:ind w:left="1778" w:hanging="360"/>
      </w:pPr>
      <w:rPr>
        <w:rFonts w:ascii="Symbol" w:hAnsi="Symbol" w:hint="default"/>
      </w:rPr>
    </w:lvl>
    <w:lvl w:ilvl="1" w:tplc="04090003" w:tentative="1">
      <w:start w:val="1"/>
      <w:numFmt w:val="bullet"/>
      <w:lvlText w:val="o"/>
      <w:lvlJc w:val="left"/>
      <w:pPr>
        <w:ind w:left="2436" w:hanging="360"/>
      </w:pPr>
      <w:rPr>
        <w:rFonts w:ascii="Courier New" w:hAnsi="Courier New" w:cs="Courier New" w:hint="default"/>
      </w:rPr>
    </w:lvl>
    <w:lvl w:ilvl="2" w:tplc="04090005" w:tentative="1">
      <w:start w:val="1"/>
      <w:numFmt w:val="bullet"/>
      <w:lvlText w:val=""/>
      <w:lvlJc w:val="left"/>
      <w:pPr>
        <w:ind w:left="3156" w:hanging="360"/>
      </w:pPr>
      <w:rPr>
        <w:rFonts w:ascii="Wingdings" w:hAnsi="Wingdings" w:hint="default"/>
      </w:rPr>
    </w:lvl>
    <w:lvl w:ilvl="3" w:tplc="04090001" w:tentative="1">
      <w:start w:val="1"/>
      <w:numFmt w:val="bullet"/>
      <w:lvlText w:val=""/>
      <w:lvlJc w:val="left"/>
      <w:pPr>
        <w:ind w:left="3876" w:hanging="360"/>
      </w:pPr>
      <w:rPr>
        <w:rFonts w:ascii="Symbol" w:hAnsi="Symbol" w:hint="default"/>
      </w:rPr>
    </w:lvl>
    <w:lvl w:ilvl="4" w:tplc="04090003" w:tentative="1">
      <w:start w:val="1"/>
      <w:numFmt w:val="bullet"/>
      <w:lvlText w:val="o"/>
      <w:lvlJc w:val="left"/>
      <w:pPr>
        <w:ind w:left="4596" w:hanging="360"/>
      </w:pPr>
      <w:rPr>
        <w:rFonts w:ascii="Courier New" w:hAnsi="Courier New" w:cs="Courier New" w:hint="default"/>
      </w:rPr>
    </w:lvl>
    <w:lvl w:ilvl="5" w:tplc="04090005" w:tentative="1">
      <w:start w:val="1"/>
      <w:numFmt w:val="bullet"/>
      <w:lvlText w:val=""/>
      <w:lvlJc w:val="left"/>
      <w:pPr>
        <w:ind w:left="5316" w:hanging="360"/>
      </w:pPr>
      <w:rPr>
        <w:rFonts w:ascii="Wingdings" w:hAnsi="Wingdings" w:hint="default"/>
      </w:rPr>
    </w:lvl>
    <w:lvl w:ilvl="6" w:tplc="04090001" w:tentative="1">
      <w:start w:val="1"/>
      <w:numFmt w:val="bullet"/>
      <w:lvlText w:val=""/>
      <w:lvlJc w:val="left"/>
      <w:pPr>
        <w:ind w:left="6036" w:hanging="360"/>
      </w:pPr>
      <w:rPr>
        <w:rFonts w:ascii="Symbol" w:hAnsi="Symbol" w:hint="default"/>
      </w:rPr>
    </w:lvl>
    <w:lvl w:ilvl="7" w:tplc="04090003" w:tentative="1">
      <w:start w:val="1"/>
      <w:numFmt w:val="bullet"/>
      <w:lvlText w:val="o"/>
      <w:lvlJc w:val="left"/>
      <w:pPr>
        <w:ind w:left="6756" w:hanging="360"/>
      </w:pPr>
      <w:rPr>
        <w:rFonts w:ascii="Courier New" w:hAnsi="Courier New" w:cs="Courier New" w:hint="default"/>
      </w:rPr>
    </w:lvl>
    <w:lvl w:ilvl="8" w:tplc="04090005" w:tentative="1">
      <w:start w:val="1"/>
      <w:numFmt w:val="bullet"/>
      <w:lvlText w:val=""/>
      <w:lvlJc w:val="left"/>
      <w:pPr>
        <w:ind w:left="7476" w:hanging="360"/>
      </w:pPr>
      <w:rPr>
        <w:rFonts w:ascii="Wingdings" w:hAnsi="Wingdings" w:hint="default"/>
      </w:rPr>
    </w:lvl>
  </w:abstractNum>
  <w:num w:numId="1">
    <w:abstractNumId w:val="14"/>
  </w:num>
  <w:num w:numId="2">
    <w:abstractNumId w:val="2"/>
  </w:num>
  <w:num w:numId="3">
    <w:abstractNumId w:val="7"/>
  </w:num>
  <w:num w:numId="4">
    <w:abstractNumId w:val="9"/>
  </w:num>
  <w:num w:numId="5">
    <w:abstractNumId w:val="10"/>
  </w:num>
  <w:num w:numId="6">
    <w:abstractNumId w:val="12"/>
  </w:num>
  <w:num w:numId="7">
    <w:abstractNumId w:val="1"/>
  </w:num>
  <w:num w:numId="8">
    <w:abstractNumId w:val="11"/>
  </w:num>
  <w:num w:numId="9">
    <w:abstractNumId w:val="8"/>
  </w:num>
  <w:num w:numId="10">
    <w:abstractNumId w:val="15"/>
  </w:num>
  <w:num w:numId="11">
    <w:abstractNumId w:val="4"/>
  </w:num>
  <w:num w:numId="12">
    <w:abstractNumId w:val="13"/>
  </w:num>
  <w:num w:numId="13">
    <w:abstractNumId w:val="6"/>
  </w:num>
  <w:num w:numId="14">
    <w:abstractNumId w:val="0"/>
  </w:num>
  <w:num w:numId="15">
    <w:abstractNumId w:val="3"/>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D600D"/>
    <w:rsid w:val="00035761"/>
    <w:rsid w:val="000E4A11"/>
    <w:rsid w:val="00114487"/>
    <w:rsid w:val="0013168D"/>
    <w:rsid w:val="0015551D"/>
    <w:rsid w:val="001B2A42"/>
    <w:rsid w:val="001B48D0"/>
    <w:rsid w:val="001D4E13"/>
    <w:rsid w:val="001E03FF"/>
    <w:rsid w:val="0024249B"/>
    <w:rsid w:val="002769DC"/>
    <w:rsid w:val="002B121E"/>
    <w:rsid w:val="002B1F67"/>
    <w:rsid w:val="002D69E0"/>
    <w:rsid w:val="002F3A92"/>
    <w:rsid w:val="003571EE"/>
    <w:rsid w:val="003D600D"/>
    <w:rsid w:val="003E0303"/>
    <w:rsid w:val="0042245F"/>
    <w:rsid w:val="00434D4D"/>
    <w:rsid w:val="004A1A78"/>
    <w:rsid w:val="004F34E2"/>
    <w:rsid w:val="00500F4F"/>
    <w:rsid w:val="00553CA9"/>
    <w:rsid w:val="00563BC0"/>
    <w:rsid w:val="0058495C"/>
    <w:rsid w:val="005C0F62"/>
    <w:rsid w:val="00630563"/>
    <w:rsid w:val="00681AB9"/>
    <w:rsid w:val="006A2F30"/>
    <w:rsid w:val="006B5966"/>
    <w:rsid w:val="00714647"/>
    <w:rsid w:val="00764D14"/>
    <w:rsid w:val="007B0A5E"/>
    <w:rsid w:val="00806D1A"/>
    <w:rsid w:val="00826EF1"/>
    <w:rsid w:val="00842082"/>
    <w:rsid w:val="0087450F"/>
    <w:rsid w:val="00882CA5"/>
    <w:rsid w:val="008D4E0A"/>
    <w:rsid w:val="008F6D1D"/>
    <w:rsid w:val="009167B7"/>
    <w:rsid w:val="009202F1"/>
    <w:rsid w:val="00967AC0"/>
    <w:rsid w:val="009A25C8"/>
    <w:rsid w:val="009C7B21"/>
    <w:rsid w:val="00A02DD5"/>
    <w:rsid w:val="00A21D9B"/>
    <w:rsid w:val="00A61AF6"/>
    <w:rsid w:val="00A874DD"/>
    <w:rsid w:val="00AB4007"/>
    <w:rsid w:val="00AB5745"/>
    <w:rsid w:val="00B464C8"/>
    <w:rsid w:val="00BF32D6"/>
    <w:rsid w:val="00C06C8D"/>
    <w:rsid w:val="00C85627"/>
    <w:rsid w:val="00CA0EB2"/>
    <w:rsid w:val="00CF5D32"/>
    <w:rsid w:val="00D04FF9"/>
    <w:rsid w:val="00D47D1D"/>
    <w:rsid w:val="00DD168D"/>
    <w:rsid w:val="00DE553B"/>
    <w:rsid w:val="00DE745A"/>
    <w:rsid w:val="00E279A6"/>
    <w:rsid w:val="00E66B36"/>
    <w:rsid w:val="00E95050"/>
    <w:rsid w:val="00EA4066"/>
    <w:rsid w:val="00EB7D94"/>
    <w:rsid w:val="00EE1A59"/>
    <w:rsid w:val="00F53111"/>
    <w:rsid w:val="00F93A98"/>
    <w:rsid w:val="00FA0012"/>
    <w:rsid w:val="00FA3C9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7D9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551D"/>
    <w:pPr>
      <w:ind w:left="720"/>
      <w:contextualSpacing/>
    </w:pPr>
  </w:style>
  <w:style w:type="paragraph" w:styleId="BodyText">
    <w:name w:val="Body Text"/>
    <w:basedOn w:val="Normal"/>
    <w:link w:val="BodyTextChar"/>
    <w:rsid w:val="003E0303"/>
    <w:pPr>
      <w:bidi/>
      <w:spacing w:after="0" w:line="240" w:lineRule="auto"/>
      <w:jc w:val="lowKashida"/>
    </w:pPr>
    <w:rPr>
      <w:rFonts w:ascii="Times New Roman" w:eastAsia="Times New Roman" w:hAnsi="Times New Roman" w:cs="Arial"/>
      <w:b/>
      <w:bCs/>
      <w:sz w:val="20"/>
      <w:szCs w:val="32"/>
    </w:rPr>
  </w:style>
  <w:style w:type="character" w:customStyle="1" w:styleId="BodyTextChar">
    <w:name w:val="Body Text Char"/>
    <w:basedOn w:val="DefaultParagraphFont"/>
    <w:link w:val="BodyText"/>
    <w:rsid w:val="003E0303"/>
    <w:rPr>
      <w:rFonts w:ascii="Times New Roman" w:eastAsia="Times New Roman" w:hAnsi="Times New Roman" w:cs="Arial"/>
      <w:b/>
      <w:bCs/>
      <w:sz w:val="20"/>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346</TotalTime>
  <Pages>5</Pages>
  <Words>1008</Words>
  <Characters>5750</Characters>
  <Application>Microsoft Office Word</Application>
  <DocSecurity>0</DocSecurity>
  <Lines>47</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Ammar Hassan</dc:creator>
  <cp:lastModifiedBy>Rajaa</cp:lastModifiedBy>
  <cp:revision>47</cp:revision>
  <dcterms:created xsi:type="dcterms:W3CDTF">2013-02-17T09:19:00Z</dcterms:created>
  <dcterms:modified xsi:type="dcterms:W3CDTF">2013-04-04T08:46:00Z</dcterms:modified>
</cp:coreProperties>
</file>